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7FF3" w14:textId="4983CDBF" w:rsidR="0046173F" w:rsidRPr="008A0F1F" w:rsidRDefault="008E3BF3" w:rsidP="008E3BF3">
      <w:pPr>
        <w:rPr>
          <w:rFonts w:asciiTheme="majorHAnsi" w:hAnsiTheme="majorHAnsi" w:cs="Arial"/>
          <w:sz w:val="18"/>
          <w:szCs w:val="18"/>
        </w:rPr>
      </w:pPr>
      <w:r>
        <w:t xml:space="preserve">        </w:t>
      </w:r>
    </w:p>
    <w:p w14:paraId="6EA05D81" w14:textId="4489B961" w:rsidR="00133279" w:rsidRPr="008A0F1F" w:rsidRDefault="001A0CEE" w:rsidP="008E3BF3">
      <w:pPr>
        <w:rPr>
          <w:rFonts w:asciiTheme="majorHAnsi" w:hAnsiTheme="majorHAnsi" w:cs="Arial"/>
          <w:color w:val="000000"/>
          <w:sz w:val="18"/>
          <w:szCs w:val="18"/>
        </w:rPr>
      </w:pPr>
      <w:r w:rsidRPr="008A0F1F">
        <w:rPr>
          <w:rFonts w:asciiTheme="majorHAnsi" w:hAnsiTheme="majorHAnsi" w:cs="Arial"/>
          <w:b/>
          <w:color w:val="000000"/>
          <w:sz w:val="18"/>
          <w:szCs w:val="18"/>
        </w:rPr>
        <w:t>Present</w:t>
      </w:r>
      <w:r w:rsidR="00FD2C7C" w:rsidRPr="008A0F1F">
        <w:rPr>
          <w:rFonts w:asciiTheme="majorHAnsi" w:hAnsiTheme="majorHAnsi" w:cs="Arial"/>
          <w:b/>
          <w:color w:val="000000"/>
          <w:sz w:val="18"/>
          <w:szCs w:val="18"/>
        </w:rPr>
        <w:t>:</w:t>
      </w:r>
      <w:r w:rsidR="00FD2C7C" w:rsidRPr="008A0F1F">
        <w:rPr>
          <w:rFonts w:asciiTheme="majorHAnsi" w:hAnsiTheme="majorHAnsi" w:cs="Arial"/>
          <w:color w:val="000000"/>
          <w:sz w:val="18"/>
          <w:szCs w:val="18"/>
        </w:rPr>
        <w:t xml:space="preserve"> </w:t>
      </w:r>
      <w:r w:rsidRPr="008A0F1F">
        <w:rPr>
          <w:rFonts w:asciiTheme="majorHAnsi" w:hAnsiTheme="majorHAnsi" w:cs="Arial"/>
          <w:color w:val="000000"/>
          <w:sz w:val="18"/>
          <w:szCs w:val="18"/>
        </w:rPr>
        <w:t>Chris Jessop,</w:t>
      </w:r>
      <w:r w:rsidR="007315DC" w:rsidRPr="008A0F1F">
        <w:rPr>
          <w:rFonts w:asciiTheme="majorHAnsi" w:hAnsiTheme="majorHAnsi" w:cs="Arial"/>
          <w:color w:val="000000"/>
          <w:sz w:val="18"/>
          <w:szCs w:val="18"/>
        </w:rPr>
        <w:t xml:space="preserve"> </w:t>
      </w:r>
      <w:r w:rsidR="00036B9A" w:rsidRPr="008A0F1F">
        <w:rPr>
          <w:rFonts w:asciiTheme="majorHAnsi" w:hAnsiTheme="majorHAnsi" w:cs="Arial"/>
          <w:color w:val="000000"/>
          <w:sz w:val="18"/>
          <w:szCs w:val="18"/>
        </w:rPr>
        <w:t xml:space="preserve">(CJ) </w:t>
      </w:r>
      <w:r w:rsidR="00C94DD8" w:rsidRPr="008A0F1F">
        <w:rPr>
          <w:rFonts w:asciiTheme="majorHAnsi" w:hAnsiTheme="majorHAnsi" w:cs="Arial"/>
          <w:color w:val="000000"/>
          <w:sz w:val="18"/>
          <w:szCs w:val="18"/>
        </w:rPr>
        <w:t>Nick Elsome (NE)</w:t>
      </w:r>
      <w:r w:rsidR="00036B9A" w:rsidRPr="008A0F1F">
        <w:rPr>
          <w:rFonts w:asciiTheme="majorHAnsi" w:hAnsiTheme="majorHAnsi" w:cs="Arial"/>
          <w:color w:val="000000"/>
          <w:sz w:val="18"/>
          <w:szCs w:val="18"/>
        </w:rPr>
        <w:t xml:space="preserve"> </w:t>
      </w:r>
      <w:r w:rsidR="00990690" w:rsidRPr="008A0F1F">
        <w:rPr>
          <w:rFonts w:asciiTheme="majorHAnsi" w:hAnsiTheme="majorHAnsi" w:cs="Arial"/>
          <w:color w:val="000000"/>
          <w:sz w:val="18"/>
          <w:szCs w:val="18"/>
        </w:rPr>
        <w:t>Hilary Dewey</w:t>
      </w:r>
      <w:r w:rsidR="00A47914" w:rsidRPr="008A0F1F">
        <w:rPr>
          <w:rFonts w:asciiTheme="majorHAnsi" w:hAnsiTheme="majorHAnsi" w:cs="Arial"/>
          <w:color w:val="000000"/>
          <w:sz w:val="18"/>
          <w:szCs w:val="18"/>
        </w:rPr>
        <w:t>,</w:t>
      </w:r>
      <w:r w:rsidR="00036B9A" w:rsidRPr="008A0F1F">
        <w:rPr>
          <w:rFonts w:asciiTheme="majorHAnsi" w:hAnsiTheme="majorHAnsi" w:cs="Arial"/>
          <w:color w:val="000000"/>
          <w:sz w:val="18"/>
          <w:szCs w:val="18"/>
        </w:rPr>
        <w:t xml:space="preserve"> (HD) </w:t>
      </w:r>
      <w:r w:rsidR="00A47914" w:rsidRPr="008A0F1F">
        <w:rPr>
          <w:rFonts w:asciiTheme="majorHAnsi" w:hAnsiTheme="majorHAnsi" w:cs="Arial"/>
          <w:color w:val="000000"/>
          <w:sz w:val="18"/>
          <w:szCs w:val="18"/>
        </w:rPr>
        <w:t xml:space="preserve"> </w:t>
      </w:r>
      <w:r w:rsidR="00E81329" w:rsidRPr="008A0F1F">
        <w:rPr>
          <w:rFonts w:asciiTheme="majorHAnsi" w:hAnsiTheme="majorHAnsi" w:cs="Arial"/>
          <w:color w:val="000000"/>
          <w:sz w:val="18"/>
          <w:szCs w:val="18"/>
        </w:rPr>
        <w:t xml:space="preserve">Liz </w:t>
      </w:r>
      <w:proofErr w:type="spellStart"/>
      <w:r w:rsidR="00E81329" w:rsidRPr="008A0F1F">
        <w:rPr>
          <w:rFonts w:asciiTheme="majorHAnsi" w:hAnsiTheme="majorHAnsi" w:cs="Arial"/>
          <w:color w:val="000000"/>
          <w:sz w:val="18"/>
          <w:szCs w:val="18"/>
        </w:rPr>
        <w:t>Collas</w:t>
      </w:r>
      <w:proofErr w:type="spellEnd"/>
      <w:r w:rsidR="00BD2A77" w:rsidRPr="008A0F1F">
        <w:rPr>
          <w:rFonts w:asciiTheme="majorHAnsi" w:hAnsiTheme="majorHAnsi" w:cs="Arial"/>
          <w:color w:val="000000"/>
          <w:sz w:val="18"/>
          <w:szCs w:val="18"/>
        </w:rPr>
        <w:t>,</w:t>
      </w:r>
      <w:r w:rsidR="00036B9A" w:rsidRPr="008A0F1F">
        <w:rPr>
          <w:rFonts w:asciiTheme="majorHAnsi" w:hAnsiTheme="majorHAnsi" w:cs="Arial"/>
          <w:color w:val="000000"/>
          <w:sz w:val="18"/>
          <w:szCs w:val="18"/>
        </w:rPr>
        <w:t xml:space="preserve"> (LC) </w:t>
      </w:r>
      <w:r w:rsidR="00BD2A77" w:rsidRPr="008A0F1F">
        <w:rPr>
          <w:rFonts w:asciiTheme="majorHAnsi" w:hAnsiTheme="majorHAnsi" w:cs="Arial"/>
          <w:color w:val="000000"/>
          <w:sz w:val="18"/>
          <w:szCs w:val="18"/>
        </w:rPr>
        <w:t xml:space="preserve"> Martin Wise,</w:t>
      </w:r>
      <w:r w:rsidR="00A0562B" w:rsidRPr="008A0F1F">
        <w:rPr>
          <w:rFonts w:asciiTheme="majorHAnsi" w:hAnsiTheme="majorHAnsi" w:cs="Arial"/>
          <w:color w:val="000000"/>
          <w:sz w:val="18"/>
          <w:szCs w:val="18"/>
        </w:rPr>
        <w:t>(MW)</w:t>
      </w:r>
      <w:r w:rsidR="00BD2A77" w:rsidRPr="008A0F1F">
        <w:rPr>
          <w:rFonts w:asciiTheme="majorHAnsi" w:hAnsiTheme="majorHAnsi" w:cs="Arial"/>
          <w:color w:val="000000"/>
          <w:sz w:val="18"/>
          <w:szCs w:val="18"/>
        </w:rPr>
        <w:t xml:space="preserve"> </w:t>
      </w:r>
    </w:p>
    <w:p w14:paraId="3A6B9136" w14:textId="530387F6" w:rsidR="00C170F1" w:rsidRPr="008A0F1F" w:rsidRDefault="001A0CEE" w:rsidP="008E3BF3">
      <w:pPr>
        <w:rPr>
          <w:rFonts w:asciiTheme="majorHAnsi" w:hAnsiTheme="majorHAnsi" w:cs="Arial"/>
          <w:color w:val="000000"/>
          <w:sz w:val="18"/>
          <w:szCs w:val="18"/>
        </w:rPr>
      </w:pPr>
      <w:r w:rsidRPr="008A0F1F">
        <w:rPr>
          <w:rFonts w:asciiTheme="majorHAnsi" w:hAnsiTheme="majorHAnsi" w:cs="Arial"/>
          <w:color w:val="000000"/>
          <w:sz w:val="18"/>
          <w:szCs w:val="18"/>
        </w:rPr>
        <w:t>In attendance</w:t>
      </w:r>
      <w:r w:rsidR="000B7F98" w:rsidRPr="008A0F1F">
        <w:rPr>
          <w:rFonts w:asciiTheme="majorHAnsi" w:hAnsiTheme="majorHAnsi" w:cs="Arial"/>
          <w:color w:val="000000"/>
          <w:sz w:val="18"/>
          <w:szCs w:val="18"/>
        </w:rPr>
        <w:t xml:space="preserve"> :</w:t>
      </w:r>
      <w:r w:rsidR="00F57EB4" w:rsidRPr="008A0F1F">
        <w:rPr>
          <w:rFonts w:asciiTheme="majorHAnsi" w:hAnsiTheme="majorHAnsi" w:cs="Arial"/>
          <w:color w:val="000000"/>
          <w:sz w:val="18"/>
          <w:szCs w:val="18"/>
        </w:rPr>
        <w:t xml:space="preserve"> </w:t>
      </w:r>
      <w:r w:rsidRPr="008A0F1F">
        <w:rPr>
          <w:rFonts w:asciiTheme="majorHAnsi" w:hAnsiTheme="majorHAnsi" w:cs="Arial"/>
          <w:color w:val="000000"/>
          <w:sz w:val="18"/>
          <w:szCs w:val="18"/>
        </w:rPr>
        <w:t xml:space="preserve"> Amanda Holland</w:t>
      </w:r>
      <w:r w:rsidR="00E81329" w:rsidRPr="008A0F1F">
        <w:rPr>
          <w:rFonts w:asciiTheme="majorHAnsi" w:hAnsiTheme="majorHAnsi" w:cs="Arial"/>
          <w:color w:val="000000"/>
          <w:sz w:val="18"/>
          <w:szCs w:val="18"/>
        </w:rPr>
        <w:t>.</w:t>
      </w:r>
    </w:p>
    <w:p w14:paraId="1EE1E5C4" w14:textId="73DD4BD1" w:rsidR="00661F4E" w:rsidRPr="008A0F1F" w:rsidRDefault="001A0CEE" w:rsidP="00A01C73">
      <w:pPr>
        <w:numPr>
          <w:ilvl w:val="0"/>
          <w:numId w:val="8"/>
        </w:numPr>
        <w:rPr>
          <w:rFonts w:asciiTheme="majorHAnsi" w:hAnsiTheme="majorHAnsi" w:cs="Arial"/>
          <w:color w:val="000000"/>
          <w:sz w:val="18"/>
          <w:szCs w:val="18"/>
        </w:rPr>
      </w:pPr>
      <w:r w:rsidRPr="008A0F1F">
        <w:rPr>
          <w:rFonts w:asciiTheme="majorHAnsi" w:hAnsiTheme="majorHAnsi" w:cs="Arial"/>
          <w:b/>
          <w:color w:val="000000"/>
          <w:sz w:val="18"/>
          <w:szCs w:val="18"/>
        </w:rPr>
        <w:t>Apologies for Absence</w:t>
      </w:r>
      <w:r w:rsidRPr="008A0F1F">
        <w:rPr>
          <w:rFonts w:asciiTheme="majorHAnsi" w:hAnsiTheme="majorHAnsi" w:cs="Arial"/>
          <w:color w:val="000000"/>
          <w:sz w:val="18"/>
          <w:szCs w:val="18"/>
        </w:rPr>
        <w:t xml:space="preserve">: </w:t>
      </w:r>
      <w:r w:rsidR="00FA5781" w:rsidRPr="008A0F1F">
        <w:rPr>
          <w:rFonts w:asciiTheme="majorHAnsi" w:hAnsiTheme="majorHAnsi" w:cs="Arial"/>
          <w:color w:val="000000"/>
          <w:sz w:val="18"/>
          <w:szCs w:val="18"/>
        </w:rPr>
        <w:t xml:space="preserve">Peter </w:t>
      </w:r>
      <w:proofErr w:type="spellStart"/>
      <w:r w:rsidR="00FA5781" w:rsidRPr="008A0F1F">
        <w:rPr>
          <w:rFonts w:asciiTheme="majorHAnsi" w:hAnsiTheme="majorHAnsi" w:cs="Arial"/>
          <w:color w:val="000000"/>
          <w:sz w:val="18"/>
          <w:szCs w:val="18"/>
        </w:rPr>
        <w:t>Dragonetti</w:t>
      </w:r>
      <w:proofErr w:type="spellEnd"/>
      <w:r w:rsidR="00FA5781" w:rsidRPr="008A0F1F">
        <w:rPr>
          <w:rFonts w:asciiTheme="majorHAnsi" w:hAnsiTheme="majorHAnsi" w:cs="Arial"/>
          <w:color w:val="000000"/>
          <w:sz w:val="18"/>
          <w:szCs w:val="18"/>
        </w:rPr>
        <w:t xml:space="preserve"> </w:t>
      </w:r>
      <w:r w:rsidR="00D87F0A" w:rsidRPr="008A0F1F">
        <w:rPr>
          <w:rFonts w:asciiTheme="majorHAnsi" w:hAnsiTheme="majorHAnsi" w:cs="Arial"/>
          <w:color w:val="000000"/>
          <w:sz w:val="18"/>
          <w:szCs w:val="18"/>
        </w:rPr>
        <w:t xml:space="preserve">and </w:t>
      </w:r>
      <w:r w:rsidR="00472D51" w:rsidRPr="008A0F1F">
        <w:rPr>
          <w:rFonts w:asciiTheme="majorHAnsi" w:hAnsiTheme="majorHAnsi" w:cs="Arial"/>
          <w:color w:val="000000"/>
          <w:sz w:val="18"/>
          <w:szCs w:val="18"/>
        </w:rPr>
        <w:t xml:space="preserve">Tarek </w:t>
      </w:r>
      <w:r w:rsidR="002A38DE" w:rsidRPr="008A0F1F">
        <w:rPr>
          <w:rFonts w:asciiTheme="majorHAnsi" w:hAnsiTheme="majorHAnsi" w:cs="Arial"/>
          <w:color w:val="000000"/>
          <w:sz w:val="18"/>
          <w:szCs w:val="18"/>
        </w:rPr>
        <w:t>Moghul</w:t>
      </w:r>
      <w:r w:rsidR="00D87F0A" w:rsidRPr="008A0F1F">
        <w:rPr>
          <w:rFonts w:asciiTheme="majorHAnsi" w:hAnsiTheme="majorHAnsi" w:cs="Arial"/>
          <w:color w:val="000000"/>
          <w:sz w:val="18"/>
          <w:szCs w:val="18"/>
        </w:rPr>
        <w:t>. Only 6 people in attendance as per regulations.</w:t>
      </w:r>
    </w:p>
    <w:p w14:paraId="5ABAC660" w14:textId="586170B2" w:rsidR="00671197" w:rsidRPr="008A0F1F" w:rsidRDefault="00FD2C7C" w:rsidP="005634A9">
      <w:pPr>
        <w:pStyle w:val="ListParagraph"/>
        <w:numPr>
          <w:ilvl w:val="0"/>
          <w:numId w:val="8"/>
        </w:numPr>
        <w:rPr>
          <w:rFonts w:asciiTheme="majorHAnsi" w:hAnsiTheme="majorHAnsi" w:cs="Arial"/>
          <w:color w:val="000000"/>
          <w:sz w:val="18"/>
          <w:szCs w:val="18"/>
        </w:rPr>
      </w:pPr>
      <w:r w:rsidRPr="008A0F1F">
        <w:rPr>
          <w:rFonts w:asciiTheme="majorHAnsi" w:hAnsiTheme="majorHAnsi" w:cs="Arial"/>
          <w:b/>
          <w:color w:val="000000"/>
          <w:sz w:val="18"/>
          <w:szCs w:val="18"/>
        </w:rPr>
        <w:t>Public Forum</w:t>
      </w:r>
      <w:r w:rsidR="00661F4E" w:rsidRPr="008A0F1F">
        <w:rPr>
          <w:rFonts w:asciiTheme="majorHAnsi" w:hAnsiTheme="majorHAnsi" w:cs="Arial"/>
          <w:color w:val="000000"/>
          <w:sz w:val="18"/>
          <w:szCs w:val="18"/>
        </w:rPr>
        <w:t>:</w:t>
      </w:r>
      <w:r w:rsidR="009509A6" w:rsidRPr="008A0F1F">
        <w:rPr>
          <w:rFonts w:asciiTheme="majorHAnsi" w:hAnsiTheme="majorHAnsi" w:cs="Arial"/>
          <w:color w:val="000000"/>
          <w:sz w:val="18"/>
          <w:szCs w:val="18"/>
        </w:rPr>
        <w:t xml:space="preserve"> </w:t>
      </w:r>
      <w:r w:rsidR="002A38DE" w:rsidRPr="008A0F1F">
        <w:rPr>
          <w:rFonts w:asciiTheme="majorHAnsi" w:hAnsiTheme="majorHAnsi" w:cs="Arial"/>
          <w:color w:val="000000"/>
          <w:sz w:val="18"/>
          <w:szCs w:val="18"/>
        </w:rPr>
        <w:t>No attendees</w:t>
      </w:r>
    </w:p>
    <w:p w14:paraId="20E36A7C" w14:textId="4DC3A095" w:rsidR="00FA5F87" w:rsidRPr="008A0F1F" w:rsidRDefault="00FA5F87" w:rsidP="00661F4E">
      <w:pPr>
        <w:numPr>
          <w:ilvl w:val="0"/>
          <w:numId w:val="8"/>
        </w:numPr>
        <w:rPr>
          <w:rFonts w:asciiTheme="majorHAnsi" w:hAnsiTheme="majorHAnsi" w:cs="Arial"/>
          <w:color w:val="000000"/>
          <w:sz w:val="18"/>
          <w:szCs w:val="18"/>
        </w:rPr>
      </w:pPr>
      <w:r w:rsidRPr="008A0F1F">
        <w:rPr>
          <w:rFonts w:asciiTheme="majorHAnsi" w:hAnsiTheme="majorHAnsi" w:cs="Arial"/>
          <w:b/>
          <w:color w:val="000000"/>
          <w:sz w:val="18"/>
          <w:szCs w:val="18"/>
        </w:rPr>
        <w:t>Minutes of the last meeting Thursda</w:t>
      </w:r>
      <w:r w:rsidR="00CB3925" w:rsidRPr="008A0F1F">
        <w:rPr>
          <w:rFonts w:asciiTheme="majorHAnsi" w:hAnsiTheme="majorHAnsi" w:cs="Arial"/>
          <w:b/>
          <w:color w:val="000000"/>
          <w:sz w:val="18"/>
          <w:szCs w:val="18"/>
        </w:rPr>
        <w:t>y</w:t>
      </w:r>
      <w:r w:rsidR="00D33514" w:rsidRPr="008A0F1F">
        <w:rPr>
          <w:rFonts w:asciiTheme="majorHAnsi" w:hAnsiTheme="majorHAnsi" w:cs="Arial"/>
          <w:b/>
          <w:color w:val="000000"/>
          <w:sz w:val="18"/>
          <w:szCs w:val="18"/>
        </w:rPr>
        <w:t xml:space="preserve"> </w:t>
      </w:r>
      <w:r w:rsidR="00D87F0A" w:rsidRPr="008A0F1F">
        <w:rPr>
          <w:rFonts w:asciiTheme="majorHAnsi" w:hAnsiTheme="majorHAnsi" w:cs="Arial"/>
          <w:b/>
          <w:color w:val="000000"/>
          <w:sz w:val="18"/>
          <w:szCs w:val="18"/>
        </w:rPr>
        <w:t>April</w:t>
      </w:r>
      <w:r w:rsidR="00D81FAC" w:rsidRPr="008A0F1F">
        <w:rPr>
          <w:rFonts w:asciiTheme="majorHAnsi" w:hAnsiTheme="majorHAnsi" w:cs="Arial"/>
          <w:b/>
          <w:color w:val="000000"/>
          <w:sz w:val="18"/>
          <w:szCs w:val="18"/>
        </w:rPr>
        <w:t xml:space="preserve"> </w:t>
      </w:r>
      <w:r w:rsidR="00D87F0A" w:rsidRPr="008A0F1F">
        <w:rPr>
          <w:rFonts w:asciiTheme="majorHAnsi" w:hAnsiTheme="majorHAnsi" w:cs="Arial"/>
          <w:b/>
          <w:color w:val="000000"/>
          <w:sz w:val="18"/>
          <w:szCs w:val="18"/>
        </w:rPr>
        <w:t>8</w:t>
      </w:r>
      <w:r w:rsidR="005F6EDD" w:rsidRPr="008A0F1F">
        <w:rPr>
          <w:rFonts w:asciiTheme="majorHAnsi" w:hAnsiTheme="majorHAnsi" w:cs="Arial"/>
          <w:b/>
          <w:color w:val="000000"/>
          <w:sz w:val="18"/>
          <w:szCs w:val="18"/>
          <w:vertAlign w:val="superscript"/>
        </w:rPr>
        <w:t>th</w:t>
      </w:r>
      <w:r w:rsidR="005F6EDD" w:rsidRPr="008A0F1F">
        <w:rPr>
          <w:rFonts w:asciiTheme="majorHAnsi" w:hAnsiTheme="majorHAnsi" w:cs="Arial"/>
          <w:b/>
          <w:color w:val="000000"/>
          <w:sz w:val="18"/>
          <w:szCs w:val="18"/>
        </w:rPr>
        <w:t xml:space="preserve"> </w:t>
      </w:r>
      <w:r w:rsidR="00774E1F" w:rsidRPr="008A0F1F">
        <w:rPr>
          <w:rFonts w:asciiTheme="majorHAnsi" w:hAnsiTheme="majorHAnsi" w:cs="Arial"/>
          <w:b/>
          <w:color w:val="000000"/>
          <w:sz w:val="18"/>
          <w:szCs w:val="18"/>
        </w:rPr>
        <w:t>202</w:t>
      </w:r>
      <w:r w:rsidR="00D87F0A" w:rsidRPr="008A0F1F">
        <w:rPr>
          <w:rFonts w:asciiTheme="majorHAnsi" w:hAnsiTheme="majorHAnsi" w:cs="Arial"/>
          <w:b/>
          <w:color w:val="000000"/>
          <w:sz w:val="18"/>
          <w:szCs w:val="18"/>
        </w:rPr>
        <w:t>1</w:t>
      </w:r>
      <w:r w:rsidR="007F7D78" w:rsidRPr="008A0F1F">
        <w:rPr>
          <w:rFonts w:asciiTheme="majorHAnsi" w:hAnsiTheme="majorHAnsi" w:cs="Arial"/>
          <w:b/>
          <w:color w:val="000000"/>
          <w:sz w:val="18"/>
          <w:szCs w:val="18"/>
        </w:rPr>
        <w:t xml:space="preserve">. </w:t>
      </w:r>
      <w:r w:rsidR="007F7D78" w:rsidRPr="008A0F1F">
        <w:rPr>
          <w:rFonts w:asciiTheme="majorHAnsi" w:hAnsiTheme="majorHAnsi" w:cs="Arial"/>
          <w:color w:val="000000"/>
          <w:sz w:val="18"/>
          <w:szCs w:val="18"/>
        </w:rPr>
        <w:t>W</w:t>
      </w:r>
      <w:r w:rsidRPr="008A0F1F">
        <w:rPr>
          <w:rFonts w:asciiTheme="majorHAnsi" w:hAnsiTheme="majorHAnsi" w:cs="Arial"/>
          <w:color w:val="000000"/>
          <w:sz w:val="18"/>
          <w:szCs w:val="18"/>
        </w:rPr>
        <w:t>ere signed as correct</w:t>
      </w:r>
      <w:r w:rsidR="00AA5BE8" w:rsidRPr="008A0F1F">
        <w:rPr>
          <w:rFonts w:asciiTheme="majorHAnsi" w:hAnsiTheme="majorHAnsi" w:cs="Arial"/>
          <w:color w:val="000000"/>
          <w:sz w:val="18"/>
          <w:szCs w:val="18"/>
        </w:rPr>
        <w:t>.</w:t>
      </w:r>
    </w:p>
    <w:p w14:paraId="37E40CF6" w14:textId="75DF554D" w:rsidR="006B371C" w:rsidRPr="008A0F1F" w:rsidRDefault="001A0CEE" w:rsidP="003C4447">
      <w:pPr>
        <w:numPr>
          <w:ilvl w:val="0"/>
          <w:numId w:val="8"/>
        </w:numPr>
        <w:pBdr>
          <w:top w:val="nil"/>
          <w:left w:val="nil"/>
          <w:bottom w:val="nil"/>
          <w:right w:val="nil"/>
          <w:between w:val="nil"/>
        </w:pBdr>
        <w:shd w:val="clear" w:color="auto" w:fill="FFFFFF"/>
        <w:rPr>
          <w:rFonts w:asciiTheme="majorHAnsi" w:eastAsia="Arial" w:hAnsiTheme="majorHAnsi" w:cs="Arial"/>
          <w:b/>
          <w:color w:val="000000" w:themeColor="text1"/>
          <w:sz w:val="18"/>
          <w:szCs w:val="18"/>
        </w:rPr>
      </w:pPr>
      <w:r w:rsidRPr="008A0F1F">
        <w:rPr>
          <w:rFonts w:asciiTheme="majorHAnsi" w:hAnsiTheme="majorHAnsi" w:cs="Arial"/>
          <w:b/>
          <w:color w:val="000000"/>
          <w:sz w:val="18"/>
          <w:szCs w:val="18"/>
        </w:rPr>
        <w:t>Matters Arising</w:t>
      </w:r>
      <w:r w:rsidR="00BD2A77" w:rsidRPr="008A0F1F">
        <w:rPr>
          <w:rFonts w:asciiTheme="majorHAnsi" w:hAnsiTheme="majorHAnsi" w:cs="Arial"/>
          <w:b/>
          <w:color w:val="000000"/>
          <w:sz w:val="18"/>
          <w:szCs w:val="18"/>
        </w:rPr>
        <w:t xml:space="preserve"> : </w:t>
      </w:r>
      <w:r w:rsidR="002A38DE" w:rsidRPr="008A0F1F">
        <w:rPr>
          <w:rFonts w:asciiTheme="majorHAnsi" w:hAnsiTheme="majorHAnsi" w:cs="Arial"/>
          <w:bCs/>
          <w:color w:val="000000"/>
          <w:sz w:val="18"/>
          <w:szCs w:val="18"/>
        </w:rPr>
        <w:t>N</w:t>
      </w:r>
      <w:r w:rsidR="00D313E8" w:rsidRPr="008A0F1F">
        <w:rPr>
          <w:rFonts w:asciiTheme="majorHAnsi" w:hAnsiTheme="majorHAnsi" w:cs="Arial"/>
          <w:bCs/>
          <w:color w:val="000000"/>
          <w:sz w:val="18"/>
          <w:szCs w:val="18"/>
        </w:rPr>
        <w:t>one.</w:t>
      </w:r>
    </w:p>
    <w:p w14:paraId="6FC7526D" w14:textId="3BAE9E42" w:rsidR="00C229F4" w:rsidRPr="008A0F1F" w:rsidRDefault="00DD0C20" w:rsidP="00DB330B">
      <w:pPr>
        <w:pStyle w:val="NormalWeb"/>
        <w:numPr>
          <w:ilvl w:val="0"/>
          <w:numId w:val="8"/>
        </w:numPr>
        <w:rPr>
          <w:rFonts w:asciiTheme="majorHAnsi" w:eastAsia="Arial" w:hAnsiTheme="majorHAnsi" w:cs="Arial"/>
          <w:b/>
          <w:color w:val="000000" w:themeColor="text1"/>
          <w:sz w:val="18"/>
          <w:szCs w:val="18"/>
        </w:rPr>
      </w:pPr>
      <w:r w:rsidRPr="008A0F1F">
        <w:rPr>
          <w:rFonts w:asciiTheme="majorHAnsi" w:hAnsiTheme="majorHAnsi" w:cs="Arial"/>
          <w:b/>
          <w:bCs/>
          <w:color w:val="000000"/>
          <w:sz w:val="18"/>
          <w:szCs w:val="18"/>
          <w:shd w:val="clear" w:color="auto" w:fill="FFFFFF"/>
        </w:rPr>
        <w:t>Correspondence :</w:t>
      </w:r>
      <w:r w:rsidRPr="008A0F1F">
        <w:rPr>
          <w:rFonts w:asciiTheme="majorHAnsi" w:hAnsiTheme="majorHAnsi" w:cs="Arial"/>
          <w:color w:val="000000"/>
          <w:sz w:val="18"/>
          <w:szCs w:val="18"/>
          <w:shd w:val="clear" w:color="auto" w:fill="FFFFFF"/>
        </w:rPr>
        <w:t>   A local resident has been in correspondence with the Clerk and Chair on a number of different issues over the last 2 months, primarily regarding our Code of Conduct and a potential conflict of interest on the part of a Councillor. After discussion it was agreed</w:t>
      </w:r>
      <w:r w:rsidR="00DB330B">
        <w:rPr>
          <w:rFonts w:asciiTheme="majorHAnsi" w:hAnsiTheme="majorHAnsi" w:cs="Arial"/>
          <w:color w:val="000000"/>
          <w:sz w:val="18"/>
          <w:szCs w:val="18"/>
          <w:shd w:val="clear" w:color="auto" w:fill="FFFFFF"/>
        </w:rPr>
        <w:t xml:space="preserve"> that the code of conduct adopted by the South Oxfordshire District Council would again formally be adopted  as the code for members and </w:t>
      </w:r>
      <w:proofErr w:type="spellStart"/>
      <w:r w:rsidR="00DB330B">
        <w:rPr>
          <w:rFonts w:asciiTheme="majorHAnsi" w:hAnsiTheme="majorHAnsi" w:cs="Arial"/>
          <w:color w:val="000000"/>
          <w:sz w:val="18"/>
          <w:szCs w:val="18"/>
          <w:shd w:val="clear" w:color="auto" w:fill="FFFFFF"/>
        </w:rPr>
        <w:t>co opted</w:t>
      </w:r>
      <w:proofErr w:type="spellEnd"/>
      <w:r w:rsidR="00DB330B">
        <w:rPr>
          <w:rFonts w:asciiTheme="majorHAnsi" w:hAnsiTheme="majorHAnsi" w:cs="Arial"/>
          <w:color w:val="000000"/>
          <w:sz w:val="18"/>
          <w:szCs w:val="18"/>
          <w:shd w:val="clear" w:color="auto" w:fill="FFFFFF"/>
        </w:rPr>
        <w:t xml:space="preserve"> members of Goring Heath Parish Council with immediate effect. The clerk was requested</w:t>
      </w:r>
      <w:r w:rsidRPr="008A0F1F">
        <w:rPr>
          <w:rFonts w:asciiTheme="majorHAnsi" w:hAnsiTheme="majorHAnsi" w:cs="Arial"/>
          <w:color w:val="000000"/>
          <w:sz w:val="18"/>
          <w:szCs w:val="18"/>
          <w:shd w:val="clear" w:color="auto" w:fill="FFFFFF"/>
        </w:rPr>
        <w:t xml:space="preserve"> </w:t>
      </w:r>
      <w:r w:rsidR="00DB330B">
        <w:rPr>
          <w:rFonts w:asciiTheme="majorHAnsi" w:hAnsiTheme="majorHAnsi" w:cs="Arial"/>
          <w:color w:val="000000"/>
          <w:sz w:val="18"/>
          <w:szCs w:val="18"/>
          <w:shd w:val="clear" w:color="auto" w:fill="FFFFFF"/>
        </w:rPr>
        <w:t>to</w:t>
      </w:r>
      <w:r w:rsidRPr="008A0F1F">
        <w:rPr>
          <w:rFonts w:asciiTheme="majorHAnsi" w:hAnsiTheme="majorHAnsi" w:cs="Arial"/>
          <w:color w:val="000000"/>
          <w:sz w:val="18"/>
          <w:szCs w:val="18"/>
          <w:shd w:val="clear" w:color="auto" w:fill="FFFFFF"/>
        </w:rPr>
        <w:t xml:space="preserve"> publish the Code of Conduct </w:t>
      </w:r>
      <w:r w:rsidR="00DB330B">
        <w:rPr>
          <w:rFonts w:asciiTheme="majorHAnsi" w:hAnsiTheme="majorHAnsi" w:cs="Arial"/>
          <w:color w:val="000000"/>
          <w:sz w:val="18"/>
          <w:szCs w:val="18"/>
          <w:shd w:val="clear" w:color="auto" w:fill="FFFFFF"/>
        </w:rPr>
        <w:t xml:space="preserve">in full </w:t>
      </w:r>
      <w:r w:rsidRPr="008A0F1F">
        <w:rPr>
          <w:rFonts w:asciiTheme="majorHAnsi" w:hAnsiTheme="majorHAnsi" w:cs="Arial"/>
          <w:color w:val="000000"/>
          <w:sz w:val="18"/>
          <w:szCs w:val="18"/>
          <w:shd w:val="clear" w:color="auto" w:fill="FFFFFF"/>
        </w:rPr>
        <w:t>on the website</w:t>
      </w:r>
      <w:r w:rsidR="00DB330B">
        <w:rPr>
          <w:rFonts w:asciiTheme="majorHAnsi" w:hAnsiTheme="majorHAnsi" w:cs="Arial"/>
          <w:color w:val="000000"/>
          <w:sz w:val="18"/>
          <w:szCs w:val="18"/>
          <w:shd w:val="clear" w:color="auto" w:fill="FFFFFF"/>
        </w:rPr>
        <w:t xml:space="preserve"> and to notify the monitoring officer of SODC of the passing of the above resolution. </w:t>
      </w:r>
      <w:r w:rsidRPr="008A0F1F">
        <w:rPr>
          <w:rFonts w:asciiTheme="majorHAnsi" w:hAnsiTheme="majorHAnsi" w:cs="Arial"/>
          <w:color w:val="000000"/>
          <w:sz w:val="18"/>
          <w:szCs w:val="18"/>
          <w:shd w:val="clear" w:color="auto" w:fill="FFFFFF"/>
        </w:rPr>
        <w:t>See also 7a below</w:t>
      </w:r>
      <w:r w:rsidR="00C229F4" w:rsidRPr="008A0F1F">
        <w:rPr>
          <w:rFonts w:asciiTheme="majorHAnsi" w:hAnsiTheme="majorHAnsi" w:cs="Arial"/>
          <w:bCs/>
          <w:i/>
          <w:color w:val="000000"/>
          <w:sz w:val="18"/>
          <w:szCs w:val="18"/>
          <w:shd w:val="clear" w:color="auto" w:fill="FFFFFF"/>
        </w:rPr>
        <w:t>.</w:t>
      </w:r>
    </w:p>
    <w:p w14:paraId="01B75EA6" w14:textId="4DF15EE8" w:rsidR="00E2164E" w:rsidRPr="008A0F1F" w:rsidRDefault="00774E1F" w:rsidP="00207E0C">
      <w:pPr>
        <w:numPr>
          <w:ilvl w:val="0"/>
          <w:numId w:val="8"/>
        </w:numPr>
        <w:pBdr>
          <w:top w:val="nil"/>
          <w:left w:val="nil"/>
          <w:bottom w:val="nil"/>
          <w:right w:val="nil"/>
          <w:between w:val="nil"/>
        </w:pBdr>
        <w:shd w:val="clear" w:color="auto" w:fill="FFFFFF"/>
        <w:rPr>
          <w:rFonts w:asciiTheme="majorHAnsi" w:eastAsia="Arial" w:hAnsiTheme="majorHAnsi" w:cs="Arial"/>
          <w:color w:val="000000" w:themeColor="text1"/>
          <w:sz w:val="18"/>
          <w:szCs w:val="18"/>
        </w:rPr>
      </w:pPr>
      <w:r w:rsidRPr="008A0F1F">
        <w:rPr>
          <w:rFonts w:asciiTheme="majorHAnsi" w:eastAsia="Arial" w:hAnsiTheme="majorHAnsi" w:cs="Arial"/>
          <w:b/>
          <w:color w:val="000000" w:themeColor="text1"/>
          <w:sz w:val="18"/>
          <w:szCs w:val="18"/>
        </w:rPr>
        <w:t>District  and County Councillors report</w:t>
      </w:r>
      <w:r w:rsidR="00C40B17" w:rsidRPr="008A0F1F">
        <w:rPr>
          <w:rFonts w:asciiTheme="majorHAnsi" w:eastAsia="Arial" w:hAnsiTheme="majorHAnsi" w:cs="Arial"/>
          <w:color w:val="000000" w:themeColor="text1"/>
          <w:sz w:val="18"/>
          <w:szCs w:val="18"/>
        </w:rPr>
        <w:t>:</w:t>
      </w:r>
      <w:r w:rsidR="003F4FC0" w:rsidRPr="008A0F1F">
        <w:rPr>
          <w:rFonts w:asciiTheme="majorHAnsi" w:eastAsia="Arial" w:hAnsiTheme="majorHAnsi" w:cs="Arial"/>
          <w:color w:val="000000" w:themeColor="text1"/>
          <w:sz w:val="18"/>
          <w:szCs w:val="18"/>
        </w:rPr>
        <w:t xml:space="preserve"> </w:t>
      </w:r>
      <w:r w:rsidR="006A5ADE" w:rsidRPr="008A0F1F">
        <w:rPr>
          <w:rFonts w:asciiTheme="majorHAnsi" w:eastAsia="Arial" w:hAnsiTheme="majorHAnsi" w:cs="Arial"/>
          <w:color w:val="000000" w:themeColor="text1"/>
          <w:sz w:val="18"/>
          <w:szCs w:val="18"/>
        </w:rPr>
        <w:t>Cllr P Dragonetti</w:t>
      </w:r>
      <w:r w:rsidR="006A5ADE" w:rsidRPr="008A0F1F">
        <w:rPr>
          <w:rFonts w:asciiTheme="majorHAnsi" w:eastAsia="Arial" w:hAnsiTheme="majorHAnsi" w:cs="Arial"/>
          <w:b/>
          <w:color w:val="000000" w:themeColor="text1"/>
          <w:sz w:val="18"/>
          <w:szCs w:val="18"/>
        </w:rPr>
        <w:t xml:space="preserve"> </w:t>
      </w:r>
      <w:r w:rsidR="00A16827" w:rsidRPr="008A0F1F">
        <w:rPr>
          <w:rFonts w:asciiTheme="majorHAnsi" w:eastAsia="Arial" w:hAnsiTheme="majorHAnsi" w:cs="Arial"/>
          <w:color w:val="000000" w:themeColor="text1"/>
          <w:sz w:val="18"/>
          <w:szCs w:val="18"/>
        </w:rPr>
        <w:t>circulated a report</w:t>
      </w:r>
      <w:r w:rsidR="009816EF" w:rsidRPr="008A0F1F">
        <w:rPr>
          <w:rFonts w:asciiTheme="majorHAnsi" w:eastAsia="Arial" w:hAnsiTheme="majorHAnsi" w:cs="Arial"/>
          <w:color w:val="000000" w:themeColor="text1"/>
          <w:sz w:val="18"/>
          <w:szCs w:val="18"/>
        </w:rPr>
        <w:t xml:space="preserve"> in advance</w:t>
      </w:r>
      <w:r w:rsidR="00A16827" w:rsidRPr="008A0F1F">
        <w:rPr>
          <w:rFonts w:asciiTheme="majorHAnsi" w:eastAsia="Arial" w:hAnsiTheme="majorHAnsi" w:cs="Arial"/>
          <w:color w:val="000000" w:themeColor="text1"/>
          <w:sz w:val="18"/>
          <w:szCs w:val="18"/>
        </w:rPr>
        <w:t xml:space="preserve"> which was approved.</w:t>
      </w:r>
    </w:p>
    <w:p w14:paraId="16EFE484" w14:textId="5718F032" w:rsidR="00D87F0A" w:rsidRPr="008A0F1F" w:rsidRDefault="005E6272" w:rsidP="00F00846">
      <w:pPr>
        <w:numPr>
          <w:ilvl w:val="0"/>
          <w:numId w:val="8"/>
        </w:numPr>
        <w:pBdr>
          <w:top w:val="nil"/>
          <w:left w:val="nil"/>
          <w:bottom w:val="nil"/>
          <w:right w:val="nil"/>
          <w:between w:val="nil"/>
        </w:pBdr>
        <w:shd w:val="clear" w:color="auto" w:fill="FFFFFF"/>
        <w:rPr>
          <w:rFonts w:asciiTheme="majorHAnsi" w:eastAsia="Arial" w:hAnsiTheme="majorHAnsi" w:cs="Arial"/>
          <w:color w:val="000000" w:themeColor="text1"/>
          <w:sz w:val="18"/>
          <w:szCs w:val="18"/>
        </w:rPr>
      </w:pPr>
      <w:r w:rsidRPr="008A0F1F">
        <w:rPr>
          <w:rFonts w:asciiTheme="majorHAnsi" w:eastAsia="Arial" w:hAnsiTheme="majorHAnsi" w:cs="Arial"/>
          <w:b/>
          <w:color w:val="000000" w:themeColor="text1"/>
          <w:sz w:val="18"/>
          <w:szCs w:val="18"/>
        </w:rPr>
        <w:t xml:space="preserve"> </w:t>
      </w:r>
      <w:r w:rsidR="00F00846" w:rsidRPr="008A0F1F">
        <w:rPr>
          <w:rFonts w:asciiTheme="majorHAnsi" w:eastAsia="Arial" w:hAnsiTheme="majorHAnsi" w:cs="Arial"/>
          <w:b/>
          <w:color w:val="000000" w:themeColor="text1"/>
          <w:sz w:val="18"/>
          <w:szCs w:val="18"/>
        </w:rPr>
        <w:t>Key areas requiring discussion</w:t>
      </w:r>
      <w:r w:rsidR="00190F0A" w:rsidRPr="008A0F1F">
        <w:rPr>
          <w:rFonts w:asciiTheme="majorHAnsi" w:eastAsia="Arial" w:hAnsiTheme="majorHAnsi" w:cs="Arial"/>
          <w:b/>
          <w:color w:val="000000" w:themeColor="text1"/>
          <w:sz w:val="18"/>
          <w:szCs w:val="18"/>
        </w:rPr>
        <w:t>:</w:t>
      </w:r>
      <w:r w:rsidR="006525F3" w:rsidRPr="008A0F1F">
        <w:rPr>
          <w:rFonts w:asciiTheme="majorHAnsi" w:eastAsia="Arial" w:hAnsiTheme="majorHAnsi" w:cs="Arial"/>
          <w:bCs/>
          <w:color w:val="000000" w:themeColor="text1"/>
          <w:sz w:val="18"/>
          <w:szCs w:val="18"/>
        </w:rPr>
        <w:t xml:space="preserve"> </w:t>
      </w:r>
    </w:p>
    <w:p w14:paraId="0153ED2F" w14:textId="30ACC5DA" w:rsidR="00D27DB1" w:rsidRPr="008A0F1F" w:rsidRDefault="00DD0C20" w:rsidP="00A0562B">
      <w:pPr>
        <w:pStyle w:val="ListParagraph"/>
        <w:numPr>
          <w:ilvl w:val="0"/>
          <w:numId w:val="25"/>
        </w:numPr>
        <w:shd w:val="clear" w:color="auto" w:fill="FFFFFF"/>
        <w:rPr>
          <w:rFonts w:asciiTheme="majorHAnsi" w:hAnsiTheme="majorHAnsi" w:cs="Arial"/>
          <w:color w:val="000000"/>
          <w:sz w:val="18"/>
          <w:szCs w:val="18"/>
        </w:rPr>
      </w:pPr>
      <w:r w:rsidRPr="008A0F1F">
        <w:rPr>
          <w:rFonts w:asciiTheme="majorHAnsi" w:hAnsiTheme="majorHAnsi" w:cs="Arial"/>
          <w:b/>
          <w:bCs/>
          <w:color w:val="000000"/>
          <w:sz w:val="18"/>
          <w:szCs w:val="18"/>
        </w:rPr>
        <w:t>Importance of confirming any potential Conflicts of Interests </w:t>
      </w:r>
      <w:r w:rsidRPr="008A0F1F">
        <w:rPr>
          <w:rFonts w:asciiTheme="majorHAnsi" w:hAnsiTheme="majorHAnsi" w:cs="Arial"/>
          <w:color w:val="000000"/>
          <w:sz w:val="18"/>
          <w:szCs w:val="18"/>
        </w:rPr>
        <w:t xml:space="preserve">: After a query from a resident, CJ reminded the meeting of the importance of declaring any potential conflicts of interest.  AH to minute all declarations of interest in future. </w:t>
      </w:r>
      <w:r w:rsidR="00D27DB1" w:rsidRPr="008A0F1F">
        <w:rPr>
          <w:rFonts w:asciiTheme="majorHAnsi" w:hAnsiTheme="majorHAnsi" w:cs="Arial"/>
          <w:color w:val="000000"/>
          <w:sz w:val="18"/>
          <w:szCs w:val="18"/>
        </w:rPr>
        <w:t>A C</w:t>
      </w:r>
      <w:r w:rsidRPr="008A0F1F">
        <w:rPr>
          <w:rFonts w:asciiTheme="majorHAnsi" w:hAnsiTheme="majorHAnsi" w:cs="Arial"/>
          <w:color w:val="000000"/>
          <w:sz w:val="18"/>
          <w:szCs w:val="18"/>
        </w:rPr>
        <w:t xml:space="preserve">omplaints </w:t>
      </w:r>
      <w:r w:rsidR="00D27DB1" w:rsidRPr="008A0F1F">
        <w:rPr>
          <w:rFonts w:asciiTheme="majorHAnsi" w:hAnsiTheme="majorHAnsi" w:cs="Arial"/>
          <w:color w:val="000000"/>
          <w:sz w:val="18"/>
          <w:szCs w:val="18"/>
        </w:rPr>
        <w:t>P</w:t>
      </w:r>
      <w:r w:rsidRPr="008A0F1F">
        <w:rPr>
          <w:rFonts w:asciiTheme="majorHAnsi" w:hAnsiTheme="majorHAnsi" w:cs="Arial"/>
          <w:color w:val="000000"/>
          <w:sz w:val="18"/>
          <w:szCs w:val="18"/>
        </w:rPr>
        <w:t xml:space="preserve">olicy </w:t>
      </w:r>
      <w:r w:rsidR="00D27DB1" w:rsidRPr="008A0F1F">
        <w:rPr>
          <w:rFonts w:asciiTheme="majorHAnsi" w:hAnsiTheme="majorHAnsi" w:cs="Arial"/>
          <w:color w:val="000000"/>
          <w:sz w:val="18"/>
          <w:szCs w:val="18"/>
        </w:rPr>
        <w:t>was</w:t>
      </w:r>
      <w:r w:rsidRPr="008A0F1F">
        <w:rPr>
          <w:rFonts w:asciiTheme="majorHAnsi" w:hAnsiTheme="majorHAnsi" w:cs="Arial"/>
          <w:color w:val="000000"/>
          <w:sz w:val="18"/>
          <w:szCs w:val="18"/>
        </w:rPr>
        <w:t xml:space="preserve"> review</w:t>
      </w:r>
      <w:r w:rsidR="00D27DB1" w:rsidRPr="008A0F1F">
        <w:rPr>
          <w:rFonts w:asciiTheme="majorHAnsi" w:hAnsiTheme="majorHAnsi" w:cs="Arial"/>
          <w:color w:val="000000"/>
          <w:sz w:val="18"/>
          <w:szCs w:val="18"/>
        </w:rPr>
        <w:t>ed and unanimously adopted.</w:t>
      </w:r>
    </w:p>
    <w:p w14:paraId="7D592702" w14:textId="6C70BA8B" w:rsidR="00DC6C0D" w:rsidRPr="008A0F1F" w:rsidRDefault="00DC6C0D" w:rsidP="00A0562B">
      <w:pPr>
        <w:pStyle w:val="ListParagraph"/>
        <w:numPr>
          <w:ilvl w:val="0"/>
          <w:numId w:val="25"/>
        </w:numPr>
        <w:rPr>
          <w:rFonts w:asciiTheme="majorHAnsi" w:eastAsia="Arial" w:hAnsiTheme="majorHAnsi" w:cs="Arial"/>
          <w:bCs/>
          <w:color w:val="000000" w:themeColor="text1"/>
          <w:sz w:val="18"/>
          <w:szCs w:val="18"/>
        </w:rPr>
      </w:pPr>
      <w:r w:rsidRPr="008A0F1F">
        <w:rPr>
          <w:rFonts w:asciiTheme="majorHAnsi" w:eastAsia="Arial" w:hAnsiTheme="majorHAnsi" w:cs="Arial"/>
          <w:b/>
          <w:bCs/>
          <w:color w:val="000000" w:themeColor="text1"/>
          <w:sz w:val="18"/>
          <w:szCs w:val="18"/>
        </w:rPr>
        <w:t>Footpath 27 Diversion</w:t>
      </w:r>
      <w:r w:rsidRPr="008A0F1F">
        <w:rPr>
          <w:rFonts w:asciiTheme="majorHAnsi" w:eastAsia="Arial" w:hAnsiTheme="majorHAnsi" w:cs="Arial"/>
          <w:bCs/>
          <w:color w:val="000000" w:themeColor="text1"/>
          <w:sz w:val="18"/>
          <w:szCs w:val="18"/>
        </w:rPr>
        <w:t xml:space="preserve"> : </w:t>
      </w:r>
      <w:r w:rsidR="00C229F4" w:rsidRPr="008A0F1F">
        <w:rPr>
          <w:rFonts w:asciiTheme="majorHAnsi" w:hAnsiTheme="majorHAnsi" w:cs="Arial"/>
          <w:color w:val="000000"/>
          <w:sz w:val="18"/>
          <w:szCs w:val="18"/>
          <w:shd w:val="clear" w:color="auto" w:fill="FFFFFF"/>
        </w:rPr>
        <w:t xml:space="preserve">After discussion it was agreed, that further to site visits and consultation with all parties, a vote would be taken on the motion “ No Strong Views” Proposed by </w:t>
      </w:r>
      <w:r w:rsidR="00A0562B" w:rsidRPr="008A0F1F">
        <w:rPr>
          <w:rFonts w:asciiTheme="majorHAnsi" w:hAnsiTheme="majorHAnsi" w:cs="Arial"/>
          <w:color w:val="000000"/>
          <w:sz w:val="18"/>
          <w:szCs w:val="18"/>
          <w:shd w:val="clear" w:color="auto" w:fill="FFFFFF"/>
        </w:rPr>
        <w:t>LC</w:t>
      </w:r>
      <w:r w:rsidR="00C229F4" w:rsidRPr="008A0F1F">
        <w:rPr>
          <w:rFonts w:asciiTheme="majorHAnsi" w:hAnsiTheme="majorHAnsi" w:cs="Arial"/>
          <w:color w:val="000000"/>
          <w:sz w:val="18"/>
          <w:szCs w:val="18"/>
          <w:shd w:val="clear" w:color="auto" w:fill="FFFFFF"/>
        </w:rPr>
        <w:t xml:space="preserve"> and seconded by HD. MW abstained.</w:t>
      </w:r>
      <w:r w:rsidR="00CE001D" w:rsidRPr="008A0F1F">
        <w:rPr>
          <w:rFonts w:asciiTheme="majorHAnsi" w:hAnsiTheme="majorHAnsi" w:cs="Arial"/>
          <w:color w:val="000000"/>
          <w:sz w:val="18"/>
          <w:szCs w:val="18"/>
          <w:shd w:val="clear" w:color="auto" w:fill="FFFFFF"/>
        </w:rPr>
        <w:t xml:space="preserve"> Motion carried.</w:t>
      </w:r>
      <w:r w:rsidR="00C229F4" w:rsidRPr="008A0F1F">
        <w:rPr>
          <w:rFonts w:asciiTheme="majorHAnsi" w:hAnsiTheme="majorHAnsi" w:cs="Arial"/>
          <w:color w:val="000000"/>
          <w:sz w:val="18"/>
          <w:szCs w:val="18"/>
          <w:shd w:val="clear" w:color="auto" w:fill="FFFFFF"/>
        </w:rPr>
        <w:t xml:space="preserve"> This replaces all previous positions held by the council, and was felt to reflect the complexity of the issue and the majority view.</w:t>
      </w:r>
    </w:p>
    <w:p w14:paraId="5BB9A2D2" w14:textId="22252DEC" w:rsidR="008F72B2" w:rsidRPr="008A0F1F" w:rsidRDefault="00DC6C0D" w:rsidP="00D27DB1">
      <w:pPr>
        <w:pStyle w:val="ListParagraph"/>
        <w:numPr>
          <w:ilvl w:val="0"/>
          <w:numId w:val="25"/>
        </w:numPr>
        <w:pBdr>
          <w:top w:val="nil"/>
          <w:left w:val="nil"/>
          <w:bottom w:val="nil"/>
          <w:right w:val="nil"/>
          <w:between w:val="nil"/>
        </w:pBdr>
        <w:shd w:val="clear" w:color="auto" w:fill="FFFFFF"/>
        <w:rPr>
          <w:rFonts w:asciiTheme="majorHAnsi" w:hAnsiTheme="majorHAnsi" w:cs="Arial"/>
          <w:color w:val="000000"/>
          <w:sz w:val="18"/>
          <w:szCs w:val="18"/>
        </w:rPr>
      </w:pPr>
      <w:r w:rsidRPr="008A0F1F">
        <w:rPr>
          <w:rFonts w:asciiTheme="majorHAnsi" w:eastAsia="Arial" w:hAnsiTheme="majorHAnsi" w:cs="Arial"/>
          <w:b/>
          <w:bCs/>
          <w:color w:val="000000" w:themeColor="text1"/>
          <w:sz w:val="18"/>
          <w:szCs w:val="18"/>
        </w:rPr>
        <w:t>Hazell and Jeffries Goods Vehicle Operating Licences</w:t>
      </w:r>
      <w:r w:rsidRPr="008A0F1F">
        <w:rPr>
          <w:rFonts w:asciiTheme="majorHAnsi" w:eastAsia="Arial" w:hAnsiTheme="majorHAnsi" w:cs="Arial"/>
          <w:bCs/>
          <w:color w:val="000000" w:themeColor="text1"/>
          <w:sz w:val="18"/>
          <w:szCs w:val="18"/>
        </w:rPr>
        <w:t xml:space="preserve">. PD </w:t>
      </w:r>
      <w:r w:rsidR="00D27DB1" w:rsidRPr="008A0F1F">
        <w:rPr>
          <w:rFonts w:asciiTheme="majorHAnsi" w:eastAsia="Arial" w:hAnsiTheme="majorHAnsi" w:cs="Arial"/>
          <w:bCs/>
          <w:color w:val="000000" w:themeColor="text1"/>
          <w:sz w:val="18"/>
          <w:szCs w:val="18"/>
        </w:rPr>
        <w:t xml:space="preserve">has </w:t>
      </w:r>
      <w:r w:rsidRPr="008A0F1F">
        <w:rPr>
          <w:rFonts w:asciiTheme="majorHAnsi" w:eastAsia="Arial" w:hAnsiTheme="majorHAnsi" w:cs="Arial"/>
          <w:bCs/>
          <w:color w:val="000000" w:themeColor="text1"/>
          <w:sz w:val="18"/>
          <w:szCs w:val="18"/>
        </w:rPr>
        <w:t>reported that SODC have raised an objection to the proposed changes</w:t>
      </w:r>
      <w:r w:rsidR="00506AEB" w:rsidRPr="008A0F1F">
        <w:rPr>
          <w:rFonts w:asciiTheme="majorHAnsi" w:eastAsia="Arial" w:hAnsiTheme="majorHAnsi" w:cs="Arial"/>
          <w:bCs/>
          <w:color w:val="000000" w:themeColor="text1"/>
          <w:sz w:val="18"/>
          <w:szCs w:val="18"/>
        </w:rPr>
        <w:t>.</w:t>
      </w:r>
      <w:r w:rsidRPr="008A0F1F">
        <w:rPr>
          <w:rFonts w:asciiTheme="majorHAnsi" w:eastAsia="Arial" w:hAnsiTheme="majorHAnsi" w:cs="Arial"/>
          <w:bCs/>
          <w:color w:val="000000" w:themeColor="text1"/>
          <w:sz w:val="18"/>
          <w:szCs w:val="18"/>
        </w:rPr>
        <w:t xml:space="preserve"> </w:t>
      </w:r>
      <w:r w:rsidR="00506AEB" w:rsidRPr="008A0F1F">
        <w:rPr>
          <w:rFonts w:asciiTheme="majorHAnsi" w:eastAsia="Arial" w:hAnsiTheme="majorHAnsi" w:cs="Arial"/>
          <w:bCs/>
          <w:color w:val="000000" w:themeColor="text1"/>
          <w:sz w:val="18"/>
          <w:szCs w:val="18"/>
        </w:rPr>
        <w:t>It was noted that this was a first for SODC to have such a request, difficulties and complications of the matter were discussed.</w:t>
      </w:r>
    </w:p>
    <w:p w14:paraId="11D504D0" w14:textId="7C5B234E" w:rsidR="006B371C" w:rsidRPr="008A0F1F" w:rsidRDefault="00774E1F" w:rsidP="00436269">
      <w:pPr>
        <w:pStyle w:val="ListParagraph"/>
        <w:numPr>
          <w:ilvl w:val="0"/>
          <w:numId w:val="8"/>
        </w:numPr>
        <w:pBdr>
          <w:top w:val="nil"/>
          <w:left w:val="nil"/>
          <w:bottom w:val="nil"/>
          <w:right w:val="nil"/>
          <w:between w:val="nil"/>
        </w:pBdr>
        <w:shd w:val="clear" w:color="auto" w:fill="FFFFFF"/>
        <w:rPr>
          <w:rFonts w:asciiTheme="majorHAnsi" w:eastAsia="Arial" w:hAnsiTheme="majorHAnsi" w:cs="Arial"/>
          <w:b/>
          <w:color w:val="000000" w:themeColor="text1"/>
          <w:sz w:val="18"/>
          <w:szCs w:val="18"/>
        </w:rPr>
      </w:pPr>
      <w:bookmarkStart w:id="0" w:name="_GoBack"/>
      <w:bookmarkEnd w:id="0"/>
      <w:r w:rsidRPr="008A0F1F">
        <w:rPr>
          <w:rFonts w:asciiTheme="majorHAnsi" w:eastAsia="Arial" w:hAnsiTheme="majorHAnsi" w:cs="Arial"/>
          <w:b/>
          <w:color w:val="000000" w:themeColor="text1"/>
          <w:sz w:val="18"/>
          <w:szCs w:val="18"/>
        </w:rPr>
        <w:t>Governance Matters</w:t>
      </w:r>
      <w:r w:rsidR="00575B0F" w:rsidRPr="008A0F1F">
        <w:rPr>
          <w:rFonts w:asciiTheme="majorHAnsi" w:eastAsia="Arial" w:hAnsiTheme="majorHAnsi" w:cs="Arial"/>
          <w:b/>
          <w:color w:val="000000" w:themeColor="text1"/>
          <w:sz w:val="18"/>
          <w:szCs w:val="18"/>
        </w:rPr>
        <w:t>.</w:t>
      </w:r>
    </w:p>
    <w:p w14:paraId="3DBF7322" w14:textId="1B20BA49" w:rsidR="006B371C" w:rsidRPr="008A0F1F" w:rsidRDefault="00774E1F" w:rsidP="006B371C">
      <w:pPr>
        <w:pBdr>
          <w:top w:val="nil"/>
          <w:left w:val="nil"/>
          <w:bottom w:val="nil"/>
          <w:right w:val="nil"/>
          <w:between w:val="nil"/>
        </w:pBdr>
        <w:shd w:val="clear" w:color="auto" w:fill="FFFFFF"/>
        <w:ind w:left="360"/>
        <w:rPr>
          <w:rFonts w:asciiTheme="majorHAnsi" w:eastAsia="Arial" w:hAnsiTheme="majorHAnsi" w:cs="Arial"/>
          <w:color w:val="000000" w:themeColor="text1"/>
          <w:sz w:val="18"/>
          <w:szCs w:val="18"/>
        </w:rPr>
      </w:pPr>
      <w:r w:rsidRPr="008A0F1F">
        <w:rPr>
          <w:rFonts w:asciiTheme="majorHAnsi" w:eastAsia="Arial" w:hAnsiTheme="majorHAnsi" w:cs="Arial"/>
          <w:b/>
          <w:color w:val="000000" w:themeColor="text1"/>
          <w:sz w:val="18"/>
          <w:szCs w:val="18"/>
        </w:rPr>
        <w:t xml:space="preserve">Finance and Bank </w:t>
      </w:r>
      <w:r w:rsidR="001D53D0" w:rsidRPr="008A0F1F">
        <w:rPr>
          <w:rFonts w:asciiTheme="majorHAnsi" w:eastAsia="Arial" w:hAnsiTheme="majorHAnsi" w:cs="Arial"/>
          <w:b/>
          <w:color w:val="000000" w:themeColor="text1"/>
          <w:sz w:val="18"/>
          <w:szCs w:val="18"/>
        </w:rPr>
        <w:t>R</w:t>
      </w:r>
      <w:r w:rsidRPr="008A0F1F">
        <w:rPr>
          <w:rFonts w:asciiTheme="majorHAnsi" w:eastAsia="Arial" w:hAnsiTheme="majorHAnsi" w:cs="Arial"/>
          <w:b/>
          <w:color w:val="000000" w:themeColor="text1"/>
          <w:sz w:val="18"/>
          <w:szCs w:val="18"/>
        </w:rPr>
        <w:t>econciliation</w:t>
      </w:r>
      <w:r w:rsidR="004642AA" w:rsidRPr="008A0F1F">
        <w:rPr>
          <w:rFonts w:asciiTheme="majorHAnsi" w:eastAsia="Arial" w:hAnsiTheme="majorHAnsi" w:cs="Arial"/>
          <w:b/>
          <w:color w:val="000000" w:themeColor="text1"/>
          <w:sz w:val="18"/>
          <w:szCs w:val="18"/>
        </w:rPr>
        <w:t>:</w:t>
      </w:r>
      <w:r w:rsidR="005F3CD1" w:rsidRPr="008A0F1F">
        <w:rPr>
          <w:rFonts w:asciiTheme="majorHAnsi" w:eastAsia="Arial" w:hAnsiTheme="majorHAnsi" w:cs="Arial"/>
          <w:b/>
          <w:color w:val="000000" w:themeColor="text1"/>
          <w:sz w:val="18"/>
          <w:szCs w:val="18"/>
        </w:rPr>
        <w:t xml:space="preserve"> </w:t>
      </w:r>
      <w:r w:rsidR="00F00846" w:rsidRPr="008A0F1F">
        <w:rPr>
          <w:rFonts w:asciiTheme="majorHAnsi" w:eastAsia="Arial" w:hAnsiTheme="majorHAnsi" w:cs="Arial"/>
          <w:color w:val="000000" w:themeColor="text1"/>
          <w:sz w:val="18"/>
          <w:szCs w:val="18"/>
        </w:rPr>
        <w:t xml:space="preserve">A  bank reconciliation and </w:t>
      </w:r>
      <w:r w:rsidR="00B13E55" w:rsidRPr="008A0F1F">
        <w:rPr>
          <w:rFonts w:asciiTheme="majorHAnsi" w:eastAsia="Arial" w:hAnsiTheme="majorHAnsi" w:cs="Arial"/>
          <w:color w:val="000000" w:themeColor="text1"/>
          <w:sz w:val="18"/>
          <w:szCs w:val="18"/>
        </w:rPr>
        <w:t>note of expenditure was circulated and approved.</w:t>
      </w:r>
      <w:r w:rsidR="00C60044" w:rsidRPr="008A0F1F">
        <w:rPr>
          <w:rFonts w:asciiTheme="majorHAnsi" w:eastAsia="Arial" w:hAnsiTheme="majorHAnsi" w:cs="Arial"/>
          <w:color w:val="000000" w:themeColor="text1"/>
          <w:sz w:val="18"/>
          <w:szCs w:val="18"/>
        </w:rPr>
        <w:t xml:space="preserve"> Clerk Salary £370.00 The Landscape Group £228.00, Going Forward Buses £200.00, Goring Press £350.00, SODC £107.64, Internal Auditor £280.00. </w:t>
      </w:r>
    </w:p>
    <w:p w14:paraId="0749A153" w14:textId="7B2DB732" w:rsidR="00575B0F" w:rsidRPr="008A0F1F" w:rsidRDefault="00D57899" w:rsidP="00A0562B">
      <w:pPr>
        <w:pBdr>
          <w:top w:val="nil"/>
          <w:left w:val="nil"/>
          <w:bottom w:val="nil"/>
          <w:right w:val="nil"/>
          <w:between w:val="nil"/>
        </w:pBdr>
        <w:shd w:val="clear" w:color="auto" w:fill="FFFFFF"/>
        <w:ind w:left="340"/>
        <w:rPr>
          <w:rFonts w:asciiTheme="majorHAnsi" w:eastAsia="Arial" w:hAnsiTheme="majorHAnsi" w:cs="Arial"/>
          <w:color w:val="000000" w:themeColor="text1"/>
          <w:sz w:val="18"/>
          <w:szCs w:val="18"/>
        </w:rPr>
      </w:pPr>
      <w:r w:rsidRPr="008A0F1F">
        <w:rPr>
          <w:rFonts w:asciiTheme="majorHAnsi" w:eastAsia="Arial" w:hAnsiTheme="majorHAnsi" w:cs="Arial"/>
          <w:b/>
          <w:color w:val="000000" w:themeColor="text1"/>
          <w:sz w:val="18"/>
          <w:szCs w:val="18"/>
        </w:rPr>
        <w:t>Housekeeping:</w:t>
      </w:r>
      <w:r w:rsidR="00DD304E" w:rsidRPr="008A0F1F">
        <w:rPr>
          <w:rFonts w:asciiTheme="majorHAnsi" w:eastAsia="Arial" w:hAnsiTheme="majorHAnsi" w:cs="Arial"/>
          <w:color w:val="000000" w:themeColor="text1"/>
          <w:sz w:val="18"/>
          <w:szCs w:val="18"/>
        </w:rPr>
        <w:t xml:space="preserve"> </w:t>
      </w:r>
      <w:r w:rsidRPr="008A0F1F">
        <w:rPr>
          <w:rFonts w:asciiTheme="majorHAnsi" w:eastAsia="Arial" w:hAnsiTheme="majorHAnsi" w:cs="Arial"/>
          <w:color w:val="000000" w:themeColor="text1"/>
          <w:sz w:val="18"/>
          <w:szCs w:val="18"/>
        </w:rPr>
        <w:t xml:space="preserve"> </w:t>
      </w:r>
      <w:r w:rsidR="00575B0F" w:rsidRPr="008A0F1F">
        <w:rPr>
          <w:rFonts w:asciiTheme="majorHAnsi" w:eastAsia="Arial" w:hAnsiTheme="majorHAnsi" w:cs="Arial"/>
          <w:color w:val="000000" w:themeColor="text1"/>
          <w:sz w:val="18"/>
          <w:szCs w:val="18"/>
        </w:rPr>
        <w:t>The A</w:t>
      </w:r>
      <w:r w:rsidR="004F7642" w:rsidRPr="008A0F1F">
        <w:rPr>
          <w:rFonts w:asciiTheme="majorHAnsi" w:eastAsia="Arial" w:hAnsiTheme="majorHAnsi" w:cs="Arial"/>
          <w:color w:val="000000" w:themeColor="text1"/>
          <w:sz w:val="18"/>
          <w:szCs w:val="18"/>
        </w:rPr>
        <w:t xml:space="preserve">nnual </w:t>
      </w:r>
      <w:r w:rsidR="00575B0F" w:rsidRPr="008A0F1F">
        <w:rPr>
          <w:rFonts w:asciiTheme="majorHAnsi" w:eastAsia="Arial" w:hAnsiTheme="majorHAnsi" w:cs="Arial"/>
          <w:color w:val="000000" w:themeColor="text1"/>
          <w:sz w:val="18"/>
          <w:szCs w:val="18"/>
        </w:rPr>
        <w:t>P</w:t>
      </w:r>
      <w:r w:rsidR="004F7642" w:rsidRPr="008A0F1F">
        <w:rPr>
          <w:rFonts w:asciiTheme="majorHAnsi" w:eastAsia="Arial" w:hAnsiTheme="majorHAnsi" w:cs="Arial"/>
          <w:color w:val="000000" w:themeColor="text1"/>
          <w:sz w:val="18"/>
          <w:szCs w:val="18"/>
        </w:rPr>
        <w:t xml:space="preserve">arish </w:t>
      </w:r>
      <w:r w:rsidR="00575B0F" w:rsidRPr="008A0F1F">
        <w:rPr>
          <w:rFonts w:asciiTheme="majorHAnsi" w:eastAsia="Arial" w:hAnsiTheme="majorHAnsi" w:cs="Arial"/>
          <w:color w:val="000000" w:themeColor="text1"/>
          <w:sz w:val="18"/>
          <w:szCs w:val="18"/>
        </w:rPr>
        <w:t>M</w:t>
      </w:r>
      <w:r w:rsidR="004F7642" w:rsidRPr="008A0F1F">
        <w:rPr>
          <w:rFonts w:asciiTheme="majorHAnsi" w:eastAsia="Arial" w:hAnsiTheme="majorHAnsi" w:cs="Arial"/>
          <w:color w:val="000000" w:themeColor="text1"/>
          <w:sz w:val="18"/>
          <w:szCs w:val="18"/>
        </w:rPr>
        <w:t>eeting Online</w:t>
      </w:r>
      <w:r w:rsidR="00575B0F" w:rsidRPr="008A0F1F">
        <w:rPr>
          <w:rFonts w:asciiTheme="majorHAnsi" w:eastAsia="Arial" w:hAnsiTheme="majorHAnsi" w:cs="Arial"/>
          <w:color w:val="000000" w:themeColor="text1"/>
          <w:sz w:val="18"/>
          <w:szCs w:val="18"/>
        </w:rPr>
        <w:t xml:space="preserve"> </w:t>
      </w:r>
      <w:r w:rsidR="00B13E55" w:rsidRPr="008A0F1F">
        <w:rPr>
          <w:rFonts w:asciiTheme="majorHAnsi" w:eastAsia="Arial" w:hAnsiTheme="majorHAnsi" w:cs="Arial"/>
          <w:color w:val="000000" w:themeColor="text1"/>
          <w:sz w:val="18"/>
          <w:szCs w:val="18"/>
        </w:rPr>
        <w:t xml:space="preserve">on the </w:t>
      </w:r>
      <w:r w:rsidR="00575B0F" w:rsidRPr="008A0F1F">
        <w:rPr>
          <w:rFonts w:asciiTheme="majorHAnsi" w:eastAsia="Arial" w:hAnsiTheme="majorHAnsi" w:cs="Arial"/>
          <w:color w:val="000000" w:themeColor="text1"/>
          <w:sz w:val="18"/>
          <w:szCs w:val="18"/>
        </w:rPr>
        <w:t>15</w:t>
      </w:r>
      <w:r w:rsidR="00575B0F" w:rsidRPr="008A0F1F">
        <w:rPr>
          <w:rFonts w:asciiTheme="majorHAnsi" w:eastAsia="Arial" w:hAnsiTheme="majorHAnsi" w:cs="Arial"/>
          <w:color w:val="000000" w:themeColor="text1"/>
          <w:sz w:val="18"/>
          <w:szCs w:val="18"/>
          <w:vertAlign w:val="superscript"/>
        </w:rPr>
        <w:t>th</w:t>
      </w:r>
      <w:r w:rsidR="00575B0F" w:rsidRPr="008A0F1F">
        <w:rPr>
          <w:rFonts w:asciiTheme="majorHAnsi" w:eastAsia="Arial" w:hAnsiTheme="majorHAnsi" w:cs="Arial"/>
          <w:color w:val="000000" w:themeColor="text1"/>
          <w:sz w:val="18"/>
          <w:szCs w:val="18"/>
        </w:rPr>
        <w:t xml:space="preserve"> April 2021 </w:t>
      </w:r>
      <w:r w:rsidR="00B13E55" w:rsidRPr="008A0F1F">
        <w:rPr>
          <w:rFonts w:asciiTheme="majorHAnsi" w:eastAsia="Arial" w:hAnsiTheme="majorHAnsi" w:cs="Arial"/>
          <w:color w:val="000000" w:themeColor="text1"/>
          <w:sz w:val="18"/>
          <w:szCs w:val="18"/>
        </w:rPr>
        <w:t>went very well</w:t>
      </w:r>
      <w:r w:rsidR="00141442" w:rsidRPr="008A0F1F">
        <w:rPr>
          <w:rFonts w:asciiTheme="majorHAnsi" w:eastAsia="Arial" w:hAnsiTheme="majorHAnsi" w:cs="Arial"/>
          <w:color w:val="000000" w:themeColor="text1"/>
          <w:sz w:val="18"/>
          <w:szCs w:val="18"/>
        </w:rPr>
        <w:t>.</w:t>
      </w:r>
      <w:r w:rsidR="00B13E55" w:rsidRPr="008A0F1F">
        <w:rPr>
          <w:rFonts w:asciiTheme="majorHAnsi" w:eastAsia="Arial" w:hAnsiTheme="majorHAnsi" w:cs="Arial"/>
          <w:color w:val="000000" w:themeColor="text1"/>
          <w:sz w:val="18"/>
          <w:szCs w:val="18"/>
        </w:rPr>
        <w:t xml:space="preserve"> The Annual Governance and Accountability Return (AGAR) was circulated</w:t>
      </w:r>
      <w:r w:rsidR="00141442" w:rsidRPr="008A0F1F">
        <w:rPr>
          <w:rFonts w:asciiTheme="majorHAnsi" w:eastAsia="Arial" w:hAnsiTheme="majorHAnsi" w:cs="Arial"/>
          <w:color w:val="000000" w:themeColor="text1"/>
          <w:sz w:val="18"/>
          <w:szCs w:val="18"/>
        </w:rPr>
        <w:t>, signed</w:t>
      </w:r>
      <w:r w:rsidR="00B13E55" w:rsidRPr="008A0F1F">
        <w:rPr>
          <w:rFonts w:asciiTheme="majorHAnsi" w:eastAsia="Arial" w:hAnsiTheme="majorHAnsi" w:cs="Arial"/>
          <w:color w:val="000000" w:themeColor="text1"/>
          <w:sz w:val="18"/>
          <w:szCs w:val="18"/>
        </w:rPr>
        <w:t xml:space="preserve"> and approved. The Internal Audit was circulated and discussed and recommendations were approved. The Publication of the Notice of Public Rights and Publication of Unaudited AGAR  will be announced on Wednesday 2</w:t>
      </w:r>
      <w:r w:rsidR="00B13E55" w:rsidRPr="008A0F1F">
        <w:rPr>
          <w:rFonts w:asciiTheme="majorHAnsi" w:eastAsia="Arial" w:hAnsiTheme="majorHAnsi" w:cs="Arial"/>
          <w:color w:val="000000" w:themeColor="text1"/>
          <w:sz w:val="18"/>
          <w:szCs w:val="18"/>
          <w:vertAlign w:val="superscript"/>
        </w:rPr>
        <w:t>nd</w:t>
      </w:r>
      <w:r w:rsidR="00B13E55" w:rsidRPr="008A0F1F">
        <w:rPr>
          <w:rFonts w:asciiTheme="majorHAnsi" w:eastAsia="Arial" w:hAnsiTheme="majorHAnsi" w:cs="Arial"/>
          <w:color w:val="000000" w:themeColor="text1"/>
          <w:sz w:val="18"/>
          <w:szCs w:val="18"/>
        </w:rPr>
        <w:t xml:space="preserve"> June 2021 and will commence on Thursday 3</w:t>
      </w:r>
      <w:r w:rsidR="00B13E55" w:rsidRPr="008A0F1F">
        <w:rPr>
          <w:rFonts w:asciiTheme="majorHAnsi" w:eastAsia="Arial" w:hAnsiTheme="majorHAnsi" w:cs="Arial"/>
          <w:color w:val="000000" w:themeColor="text1"/>
          <w:sz w:val="18"/>
          <w:szCs w:val="18"/>
          <w:vertAlign w:val="superscript"/>
        </w:rPr>
        <w:t>rd</w:t>
      </w:r>
      <w:r w:rsidR="00B13E55" w:rsidRPr="008A0F1F">
        <w:rPr>
          <w:rFonts w:asciiTheme="majorHAnsi" w:eastAsia="Arial" w:hAnsiTheme="majorHAnsi" w:cs="Arial"/>
          <w:color w:val="000000" w:themeColor="text1"/>
          <w:sz w:val="18"/>
          <w:szCs w:val="18"/>
        </w:rPr>
        <w:t xml:space="preserve"> June 2021</w:t>
      </w:r>
      <w:r w:rsidR="00273DDC" w:rsidRPr="008A0F1F">
        <w:rPr>
          <w:rFonts w:asciiTheme="majorHAnsi" w:eastAsia="Arial" w:hAnsiTheme="majorHAnsi" w:cs="Arial"/>
          <w:color w:val="000000" w:themeColor="text1"/>
          <w:sz w:val="18"/>
          <w:szCs w:val="18"/>
        </w:rPr>
        <w:t>,</w:t>
      </w:r>
      <w:r w:rsidR="00B13E55" w:rsidRPr="008A0F1F">
        <w:rPr>
          <w:rFonts w:asciiTheme="majorHAnsi" w:eastAsia="Arial" w:hAnsiTheme="majorHAnsi" w:cs="Arial"/>
          <w:color w:val="000000" w:themeColor="text1"/>
          <w:sz w:val="18"/>
          <w:szCs w:val="18"/>
        </w:rPr>
        <w:t xml:space="preserve"> </w:t>
      </w:r>
      <w:r w:rsidR="00C53538" w:rsidRPr="008A0F1F">
        <w:rPr>
          <w:rFonts w:asciiTheme="majorHAnsi" w:eastAsia="Arial" w:hAnsiTheme="majorHAnsi" w:cs="Arial"/>
          <w:color w:val="000000" w:themeColor="text1"/>
          <w:sz w:val="18"/>
          <w:szCs w:val="18"/>
        </w:rPr>
        <w:t xml:space="preserve">ending on </w:t>
      </w:r>
      <w:r w:rsidR="00273DDC" w:rsidRPr="008A0F1F">
        <w:rPr>
          <w:rFonts w:asciiTheme="majorHAnsi" w:eastAsia="Arial" w:hAnsiTheme="majorHAnsi" w:cs="Arial"/>
          <w:color w:val="000000" w:themeColor="text1"/>
          <w:sz w:val="18"/>
          <w:szCs w:val="18"/>
        </w:rPr>
        <w:t>Wednesday 14</w:t>
      </w:r>
      <w:r w:rsidR="00273DDC" w:rsidRPr="008A0F1F">
        <w:rPr>
          <w:rFonts w:asciiTheme="majorHAnsi" w:eastAsia="Arial" w:hAnsiTheme="majorHAnsi" w:cs="Arial"/>
          <w:color w:val="000000" w:themeColor="text1"/>
          <w:sz w:val="18"/>
          <w:szCs w:val="18"/>
          <w:vertAlign w:val="superscript"/>
        </w:rPr>
        <w:t>th</w:t>
      </w:r>
      <w:r w:rsidR="00273DDC" w:rsidRPr="008A0F1F">
        <w:rPr>
          <w:rFonts w:asciiTheme="majorHAnsi" w:eastAsia="Arial" w:hAnsiTheme="majorHAnsi" w:cs="Arial"/>
          <w:color w:val="000000" w:themeColor="text1"/>
          <w:sz w:val="18"/>
          <w:szCs w:val="18"/>
        </w:rPr>
        <w:t xml:space="preserve"> July 2021. This will published on the website and on all notice boards as required.</w:t>
      </w:r>
      <w:r w:rsidR="00A0562B" w:rsidRPr="008A0F1F">
        <w:rPr>
          <w:rFonts w:asciiTheme="majorHAnsi" w:eastAsia="Arial" w:hAnsiTheme="majorHAnsi" w:cs="Arial"/>
          <w:color w:val="000000" w:themeColor="text1"/>
          <w:sz w:val="18"/>
          <w:szCs w:val="18"/>
        </w:rPr>
        <w:t xml:space="preserve"> </w:t>
      </w:r>
      <w:r w:rsidR="00273DDC" w:rsidRPr="008A0F1F">
        <w:rPr>
          <w:rFonts w:asciiTheme="majorHAnsi" w:eastAsia="Arial" w:hAnsiTheme="majorHAnsi" w:cs="Arial"/>
          <w:color w:val="000000" w:themeColor="text1"/>
          <w:sz w:val="18"/>
          <w:szCs w:val="18"/>
        </w:rPr>
        <w:t xml:space="preserve">It was noted that the Standing Orders and Financial regulations </w:t>
      </w:r>
      <w:r w:rsidR="00A0562B" w:rsidRPr="008A0F1F">
        <w:rPr>
          <w:rFonts w:asciiTheme="majorHAnsi" w:eastAsia="Arial" w:hAnsiTheme="majorHAnsi" w:cs="Arial"/>
          <w:color w:val="000000" w:themeColor="text1"/>
          <w:sz w:val="18"/>
          <w:szCs w:val="18"/>
        </w:rPr>
        <w:t>will</w:t>
      </w:r>
      <w:r w:rsidR="00273DDC" w:rsidRPr="008A0F1F">
        <w:rPr>
          <w:rFonts w:asciiTheme="majorHAnsi" w:eastAsia="Arial" w:hAnsiTheme="majorHAnsi" w:cs="Arial"/>
          <w:color w:val="000000" w:themeColor="text1"/>
          <w:sz w:val="18"/>
          <w:szCs w:val="18"/>
        </w:rPr>
        <w:t xml:space="preserve"> be reviewed and revised by AH and CJ and circulated to all members</w:t>
      </w:r>
      <w:r w:rsidR="00A0562B" w:rsidRPr="008A0F1F">
        <w:rPr>
          <w:rFonts w:asciiTheme="majorHAnsi" w:eastAsia="Arial" w:hAnsiTheme="majorHAnsi" w:cs="Arial"/>
          <w:color w:val="000000" w:themeColor="text1"/>
          <w:sz w:val="18"/>
          <w:szCs w:val="18"/>
        </w:rPr>
        <w:t xml:space="preserve"> before the next meeting.</w:t>
      </w:r>
    </w:p>
    <w:p w14:paraId="3F647FBF" w14:textId="25887A78" w:rsidR="000C7E8E" w:rsidRPr="008A0F1F" w:rsidRDefault="00575B0F" w:rsidP="00575B0F">
      <w:pPr>
        <w:pBdr>
          <w:top w:val="nil"/>
          <w:left w:val="nil"/>
          <w:bottom w:val="nil"/>
          <w:right w:val="nil"/>
          <w:between w:val="nil"/>
        </w:pBdr>
        <w:shd w:val="clear" w:color="auto" w:fill="FFFFFF"/>
        <w:rPr>
          <w:rFonts w:asciiTheme="majorHAnsi" w:hAnsiTheme="majorHAnsi" w:cs="Arial"/>
          <w:b/>
          <w:color w:val="000000"/>
          <w:sz w:val="18"/>
          <w:szCs w:val="18"/>
        </w:rPr>
      </w:pPr>
      <w:r w:rsidRPr="008A0F1F">
        <w:rPr>
          <w:rFonts w:asciiTheme="majorHAnsi" w:hAnsiTheme="majorHAnsi" w:cs="Arial"/>
          <w:b/>
          <w:color w:val="000000"/>
          <w:sz w:val="18"/>
          <w:szCs w:val="18"/>
        </w:rPr>
        <w:t xml:space="preserve"> 9</w:t>
      </w:r>
      <w:r w:rsidR="001C6092" w:rsidRPr="008A0F1F">
        <w:rPr>
          <w:rFonts w:asciiTheme="majorHAnsi" w:hAnsiTheme="majorHAnsi" w:cs="Arial"/>
          <w:b/>
          <w:color w:val="000000"/>
          <w:sz w:val="18"/>
          <w:szCs w:val="18"/>
        </w:rPr>
        <w:t>.</w:t>
      </w:r>
      <w:r w:rsidRPr="008A0F1F">
        <w:rPr>
          <w:rFonts w:asciiTheme="majorHAnsi" w:hAnsiTheme="majorHAnsi" w:cs="Arial"/>
          <w:b/>
          <w:color w:val="000000"/>
          <w:sz w:val="18"/>
          <w:szCs w:val="18"/>
        </w:rPr>
        <w:t xml:space="preserve">   </w:t>
      </w:r>
      <w:r w:rsidR="00774E1F" w:rsidRPr="008A0F1F">
        <w:rPr>
          <w:rFonts w:asciiTheme="majorHAnsi" w:hAnsiTheme="majorHAnsi" w:cs="Arial"/>
          <w:b/>
          <w:color w:val="000000"/>
          <w:sz w:val="18"/>
          <w:szCs w:val="18"/>
        </w:rPr>
        <w:t>Maintenance</w:t>
      </w:r>
      <w:r w:rsidR="00F917FA" w:rsidRPr="008A0F1F">
        <w:rPr>
          <w:rFonts w:asciiTheme="majorHAnsi" w:hAnsiTheme="majorHAnsi" w:cs="Arial"/>
          <w:b/>
          <w:color w:val="000000"/>
          <w:sz w:val="18"/>
          <w:szCs w:val="18"/>
        </w:rPr>
        <w:t>.</w:t>
      </w:r>
    </w:p>
    <w:p w14:paraId="7EA32338" w14:textId="0C09CA4C" w:rsidR="00575B0F" w:rsidRPr="008A0F1F" w:rsidRDefault="00575B0F" w:rsidP="00575B0F">
      <w:pPr>
        <w:pBdr>
          <w:top w:val="nil"/>
          <w:left w:val="nil"/>
          <w:bottom w:val="nil"/>
          <w:right w:val="nil"/>
          <w:between w:val="nil"/>
        </w:pBdr>
        <w:shd w:val="clear" w:color="auto" w:fill="FFFFFF"/>
        <w:rPr>
          <w:rFonts w:asciiTheme="majorHAnsi" w:eastAsia="Arial" w:hAnsiTheme="majorHAnsi" w:cs="Arial"/>
          <w:b/>
          <w:color w:val="000000" w:themeColor="text1"/>
          <w:sz w:val="18"/>
          <w:szCs w:val="18"/>
        </w:rPr>
      </w:pPr>
      <w:r w:rsidRPr="008A0F1F">
        <w:rPr>
          <w:rFonts w:asciiTheme="majorHAnsi" w:eastAsia="Arial" w:hAnsiTheme="majorHAnsi" w:cs="Arial"/>
          <w:color w:val="000000" w:themeColor="text1"/>
          <w:sz w:val="18"/>
          <w:szCs w:val="18"/>
        </w:rPr>
        <w:t xml:space="preserve">       </w:t>
      </w:r>
      <w:r w:rsidRPr="008A0F1F">
        <w:rPr>
          <w:rFonts w:asciiTheme="majorHAnsi" w:eastAsia="Arial" w:hAnsiTheme="majorHAnsi" w:cs="Arial"/>
          <w:b/>
          <w:color w:val="000000" w:themeColor="text1"/>
          <w:sz w:val="18"/>
          <w:szCs w:val="18"/>
        </w:rPr>
        <w:t>Bus Shelters</w:t>
      </w:r>
      <w:r w:rsidRPr="008A0F1F">
        <w:rPr>
          <w:rFonts w:asciiTheme="majorHAnsi" w:eastAsia="Arial" w:hAnsiTheme="majorHAnsi" w:cs="Arial"/>
          <w:color w:val="000000" w:themeColor="text1"/>
          <w:sz w:val="18"/>
          <w:szCs w:val="18"/>
        </w:rPr>
        <w:t xml:space="preserve">. </w:t>
      </w:r>
      <w:r w:rsidR="00273DDC" w:rsidRPr="008A0F1F">
        <w:rPr>
          <w:rFonts w:asciiTheme="majorHAnsi" w:eastAsia="Arial" w:hAnsiTheme="majorHAnsi" w:cs="Arial"/>
          <w:color w:val="000000" w:themeColor="text1"/>
          <w:sz w:val="18"/>
          <w:szCs w:val="18"/>
        </w:rPr>
        <w:t xml:space="preserve">Notification of Works has been published and </w:t>
      </w:r>
      <w:r w:rsidR="00B9623D" w:rsidRPr="008A0F1F">
        <w:rPr>
          <w:rFonts w:asciiTheme="majorHAnsi" w:eastAsia="Arial" w:hAnsiTheme="majorHAnsi" w:cs="Arial"/>
          <w:color w:val="000000" w:themeColor="text1"/>
          <w:sz w:val="18"/>
          <w:szCs w:val="18"/>
        </w:rPr>
        <w:t>works can commence on repairs</w:t>
      </w:r>
      <w:r w:rsidR="00A0562B" w:rsidRPr="008A0F1F">
        <w:rPr>
          <w:rFonts w:asciiTheme="majorHAnsi" w:eastAsia="Arial" w:hAnsiTheme="majorHAnsi" w:cs="Arial"/>
          <w:color w:val="000000" w:themeColor="text1"/>
          <w:sz w:val="18"/>
          <w:szCs w:val="18"/>
        </w:rPr>
        <w:t xml:space="preserve"> </w:t>
      </w:r>
      <w:r w:rsidR="00F73700" w:rsidRPr="008A0F1F">
        <w:rPr>
          <w:rFonts w:asciiTheme="majorHAnsi" w:eastAsia="Arial" w:hAnsiTheme="majorHAnsi" w:cs="Arial"/>
          <w:color w:val="000000" w:themeColor="text1"/>
          <w:sz w:val="18"/>
          <w:szCs w:val="18"/>
        </w:rPr>
        <w:t>in June.</w:t>
      </w:r>
    </w:p>
    <w:p w14:paraId="236A6CAB" w14:textId="6EA27CD4" w:rsidR="008F72B2" w:rsidRPr="008A0F1F" w:rsidRDefault="00DD304E" w:rsidP="00F73700">
      <w:pPr>
        <w:pBdr>
          <w:top w:val="nil"/>
          <w:left w:val="nil"/>
          <w:bottom w:val="nil"/>
          <w:right w:val="nil"/>
          <w:between w:val="nil"/>
        </w:pBdr>
        <w:shd w:val="clear" w:color="auto" w:fill="FFFFFF"/>
        <w:ind w:left="360"/>
        <w:rPr>
          <w:rFonts w:asciiTheme="majorHAnsi" w:eastAsia="Arial" w:hAnsiTheme="majorHAnsi" w:cs="Arial"/>
          <w:b/>
          <w:i/>
          <w:color w:val="222222"/>
          <w:sz w:val="18"/>
          <w:szCs w:val="18"/>
        </w:rPr>
      </w:pPr>
      <w:r w:rsidRPr="008A0F1F">
        <w:rPr>
          <w:rFonts w:asciiTheme="majorHAnsi" w:eastAsia="Arial" w:hAnsiTheme="majorHAnsi" w:cs="Arial"/>
          <w:b/>
          <w:color w:val="222222"/>
          <w:sz w:val="18"/>
          <w:szCs w:val="18"/>
        </w:rPr>
        <w:t>Crays Pond:</w:t>
      </w:r>
      <w:r w:rsidR="00545C18" w:rsidRPr="008A0F1F">
        <w:rPr>
          <w:rFonts w:asciiTheme="majorHAnsi" w:eastAsia="Arial" w:hAnsiTheme="majorHAnsi" w:cs="Arial"/>
          <w:b/>
          <w:color w:val="222222"/>
          <w:sz w:val="18"/>
          <w:szCs w:val="18"/>
        </w:rPr>
        <w:t xml:space="preserve"> </w:t>
      </w:r>
      <w:r w:rsidR="00EE3C79" w:rsidRPr="008A0F1F">
        <w:rPr>
          <w:rFonts w:asciiTheme="majorHAnsi" w:eastAsia="Arial" w:hAnsiTheme="majorHAnsi" w:cs="Arial"/>
          <w:color w:val="222222"/>
          <w:sz w:val="18"/>
          <w:szCs w:val="18"/>
        </w:rPr>
        <w:t>Waiting for a report from</w:t>
      </w:r>
      <w:r w:rsidR="00EE3C79" w:rsidRPr="008A0F1F">
        <w:rPr>
          <w:rFonts w:asciiTheme="majorHAnsi" w:eastAsia="Arial" w:hAnsiTheme="majorHAnsi" w:cs="Arial"/>
          <w:b/>
          <w:color w:val="222222"/>
          <w:sz w:val="18"/>
          <w:szCs w:val="18"/>
        </w:rPr>
        <w:t xml:space="preserve"> </w:t>
      </w:r>
      <w:r w:rsidR="00545C18" w:rsidRPr="008A0F1F">
        <w:rPr>
          <w:rFonts w:asciiTheme="majorHAnsi" w:eastAsia="Arial" w:hAnsiTheme="majorHAnsi" w:cs="Arial"/>
          <w:color w:val="222222"/>
          <w:sz w:val="18"/>
          <w:szCs w:val="18"/>
        </w:rPr>
        <w:t xml:space="preserve">Rod </w:t>
      </w:r>
      <w:proofErr w:type="spellStart"/>
      <w:r w:rsidR="00545C18" w:rsidRPr="008A0F1F">
        <w:rPr>
          <w:rFonts w:asciiTheme="majorHAnsi" w:eastAsia="Arial" w:hAnsiTheme="majorHAnsi" w:cs="Arial"/>
          <w:color w:val="222222"/>
          <w:sz w:val="18"/>
          <w:szCs w:val="18"/>
        </w:rPr>
        <w:t>D’Ayala</w:t>
      </w:r>
      <w:proofErr w:type="spellEnd"/>
      <w:r w:rsidR="00EE3C79" w:rsidRPr="008A0F1F">
        <w:rPr>
          <w:rFonts w:asciiTheme="majorHAnsi" w:eastAsia="Arial" w:hAnsiTheme="majorHAnsi" w:cs="Arial"/>
          <w:color w:val="222222"/>
          <w:sz w:val="18"/>
          <w:szCs w:val="18"/>
        </w:rPr>
        <w:t xml:space="preserve">. </w:t>
      </w:r>
      <w:r w:rsidR="00F00846" w:rsidRPr="008A0F1F">
        <w:rPr>
          <w:rFonts w:asciiTheme="majorHAnsi" w:eastAsia="Arial" w:hAnsiTheme="majorHAnsi" w:cs="Arial"/>
          <w:color w:val="222222"/>
          <w:sz w:val="18"/>
          <w:szCs w:val="18"/>
        </w:rPr>
        <w:t>MW to progress</w:t>
      </w:r>
      <w:r w:rsidR="0060700B" w:rsidRPr="008A0F1F">
        <w:rPr>
          <w:rFonts w:asciiTheme="majorHAnsi" w:eastAsia="Arial" w:hAnsiTheme="majorHAnsi" w:cs="Arial"/>
          <w:color w:val="222222"/>
          <w:sz w:val="18"/>
          <w:szCs w:val="18"/>
        </w:rPr>
        <w:t>. A response</w:t>
      </w:r>
      <w:r w:rsidR="00527EB2" w:rsidRPr="008A0F1F">
        <w:rPr>
          <w:rFonts w:asciiTheme="majorHAnsi" w:eastAsia="Arial" w:hAnsiTheme="majorHAnsi" w:cs="Arial"/>
          <w:color w:val="222222"/>
          <w:sz w:val="18"/>
          <w:szCs w:val="18"/>
        </w:rPr>
        <w:t xml:space="preserve"> in reply to a local resident  regarding possible works to the Pond and surrounding areas was discussed, AH to progress.</w:t>
      </w:r>
    </w:p>
    <w:p w14:paraId="51FCB051" w14:textId="6C08A9E3" w:rsidR="00F00846" w:rsidRPr="008A0F1F" w:rsidRDefault="004256ED" w:rsidP="00B67BB2">
      <w:pPr>
        <w:shd w:val="clear" w:color="auto" w:fill="FFFFFF"/>
        <w:ind w:left="340"/>
        <w:rPr>
          <w:rFonts w:asciiTheme="majorHAnsi" w:hAnsiTheme="majorHAnsi" w:cs="Arial"/>
          <w:color w:val="202124"/>
          <w:sz w:val="18"/>
          <w:szCs w:val="18"/>
          <w:shd w:val="clear" w:color="auto" w:fill="FFFFFF"/>
        </w:rPr>
      </w:pPr>
      <w:r w:rsidRPr="008A0F1F">
        <w:rPr>
          <w:rFonts w:asciiTheme="majorHAnsi" w:eastAsia="Arial" w:hAnsiTheme="majorHAnsi" w:cs="Arial"/>
          <w:b/>
          <w:color w:val="000000" w:themeColor="text1"/>
          <w:sz w:val="18"/>
          <w:szCs w:val="18"/>
        </w:rPr>
        <w:t>Footpaths and Rights of Way</w:t>
      </w:r>
      <w:r w:rsidR="00035397" w:rsidRPr="008A0F1F">
        <w:rPr>
          <w:rFonts w:asciiTheme="majorHAnsi" w:eastAsia="Arial" w:hAnsiTheme="majorHAnsi" w:cs="Arial"/>
          <w:b/>
          <w:color w:val="000000" w:themeColor="text1"/>
          <w:sz w:val="18"/>
          <w:szCs w:val="18"/>
        </w:rPr>
        <w:t xml:space="preserve">: </w:t>
      </w:r>
      <w:r w:rsidR="001A508D" w:rsidRPr="008A0F1F">
        <w:rPr>
          <w:rFonts w:asciiTheme="majorHAnsi" w:eastAsia="Arial" w:hAnsiTheme="majorHAnsi" w:cs="Arial"/>
          <w:b/>
          <w:color w:val="000000" w:themeColor="text1"/>
          <w:sz w:val="18"/>
          <w:szCs w:val="18"/>
        </w:rPr>
        <w:t xml:space="preserve">  </w:t>
      </w:r>
      <w:r w:rsidR="001C6092" w:rsidRPr="008A0F1F">
        <w:rPr>
          <w:rFonts w:asciiTheme="majorHAnsi" w:hAnsiTheme="majorHAnsi" w:cs="Arial"/>
          <w:color w:val="202124"/>
          <w:sz w:val="18"/>
          <w:szCs w:val="18"/>
          <w:shd w:val="clear" w:color="auto" w:fill="FFFFFF"/>
        </w:rPr>
        <w:t xml:space="preserve">See above. </w:t>
      </w:r>
    </w:p>
    <w:p w14:paraId="410FCF52" w14:textId="4370EF15" w:rsidR="00EE26F3" w:rsidRPr="008A0F1F" w:rsidRDefault="00EE26F3" w:rsidP="00B67BB2">
      <w:pPr>
        <w:shd w:val="clear" w:color="auto" w:fill="FFFFFF"/>
        <w:ind w:left="340"/>
        <w:rPr>
          <w:rFonts w:asciiTheme="majorHAnsi" w:hAnsiTheme="majorHAnsi" w:cs="Arial"/>
          <w:bCs/>
          <w:color w:val="222222"/>
          <w:sz w:val="18"/>
          <w:szCs w:val="18"/>
        </w:rPr>
      </w:pPr>
      <w:r w:rsidRPr="008A0F1F">
        <w:rPr>
          <w:rFonts w:asciiTheme="majorHAnsi" w:eastAsia="Arial" w:hAnsiTheme="majorHAnsi" w:cs="Arial"/>
          <w:b/>
          <w:color w:val="000000" w:themeColor="text1"/>
          <w:sz w:val="18"/>
          <w:szCs w:val="18"/>
        </w:rPr>
        <w:t xml:space="preserve">Gravel Store Long Toll: </w:t>
      </w:r>
      <w:r w:rsidRPr="008A0F1F">
        <w:rPr>
          <w:rFonts w:asciiTheme="majorHAnsi" w:eastAsia="Arial" w:hAnsiTheme="majorHAnsi" w:cs="Arial"/>
          <w:bCs/>
          <w:color w:val="000000" w:themeColor="text1"/>
          <w:sz w:val="18"/>
          <w:szCs w:val="18"/>
        </w:rPr>
        <w:t xml:space="preserve">LC </w:t>
      </w:r>
      <w:r w:rsidR="00F73700" w:rsidRPr="008A0F1F">
        <w:rPr>
          <w:rFonts w:asciiTheme="majorHAnsi" w:eastAsia="Arial" w:hAnsiTheme="majorHAnsi" w:cs="Arial"/>
          <w:bCs/>
          <w:color w:val="000000" w:themeColor="text1"/>
          <w:sz w:val="18"/>
          <w:szCs w:val="18"/>
        </w:rPr>
        <w:t>reported on</w:t>
      </w:r>
      <w:r w:rsidRPr="008A0F1F">
        <w:rPr>
          <w:rFonts w:asciiTheme="majorHAnsi" w:eastAsia="Arial" w:hAnsiTheme="majorHAnsi" w:cs="Arial"/>
          <w:bCs/>
          <w:color w:val="000000" w:themeColor="text1"/>
          <w:sz w:val="18"/>
          <w:szCs w:val="18"/>
        </w:rPr>
        <w:t xml:space="preserve"> actions to mitigate </w:t>
      </w:r>
      <w:r w:rsidR="00B10D0F" w:rsidRPr="008A0F1F">
        <w:rPr>
          <w:rFonts w:asciiTheme="majorHAnsi" w:eastAsia="Arial" w:hAnsiTheme="majorHAnsi" w:cs="Arial"/>
          <w:bCs/>
          <w:color w:val="000000" w:themeColor="text1"/>
          <w:sz w:val="18"/>
          <w:szCs w:val="18"/>
        </w:rPr>
        <w:t xml:space="preserve">creep on the volumes of gravel being stored </w:t>
      </w:r>
      <w:r w:rsidR="00C229F4" w:rsidRPr="008A0F1F">
        <w:rPr>
          <w:rFonts w:asciiTheme="majorHAnsi" w:eastAsia="Arial" w:hAnsiTheme="majorHAnsi" w:cs="Arial"/>
          <w:bCs/>
          <w:color w:val="000000" w:themeColor="text1"/>
          <w:sz w:val="18"/>
          <w:szCs w:val="18"/>
        </w:rPr>
        <w:t>here.</w:t>
      </w:r>
    </w:p>
    <w:p w14:paraId="003C25BC" w14:textId="44D791B2" w:rsidR="00C229F4" w:rsidRPr="008A0F1F" w:rsidRDefault="001A5B4D" w:rsidP="008F72B2">
      <w:pPr>
        <w:ind w:left="340" w:firstLine="20"/>
        <w:rPr>
          <w:rFonts w:asciiTheme="majorHAnsi" w:hAnsiTheme="majorHAnsi" w:cs="Arial"/>
          <w:sz w:val="18"/>
          <w:szCs w:val="18"/>
        </w:rPr>
      </w:pPr>
      <w:r w:rsidRPr="008A0F1F">
        <w:rPr>
          <w:rFonts w:asciiTheme="majorHAnsi" w:eastAsia="Arial" w:hAnsiTheme="majorHAnsi" w:cs="Arial"/>
          <w:b/>
          <w:color w:val="000000" w:themeColor="text1"/>
          <w:sz w:val="18"/>
          <w:szCs w:val="18"/>
        </w:rPr>
        <w:t>Playground Maintenance :</w:t>
      </w:r>
      <w:r w:rsidRPr="008A0F1F">
        <w:rPr>
          <w:rFonts w:asciiTheme="majorHAnsi" w:eastAsia="Arial" w:hAnsiTheme="majorHAnsi" w:cs="Arial"/>
          <w:color w:val="000000" w:themeColor="text1"/>
          <w:sz w:val="18"/>
          <w:szCs w:val="18"/>
        </w:rPr>
        <w:t xml:space="preserve">  </w:t>
      </w:r>
      <w:r w:rsidR="00F00846" w:rsidRPr="008A0F1F">
        <w:rPr>
          <w:rFonts w:asciiTheme="majorHAnsi" w:hAnsiTheme="majorHAnsi" w:cs="Arial"/>
          <w:sz w:val="18"/>
          <w:szCs w:val="18"/>
        </w:rPr>
        <w:t>AH</w:t>
      </w:r>
      <w:r w:rsidR="00B9623D" w:rsidRPr="008A0F1F">
        <w:rPr>
          <w:rFonts w:asciiTheme="majorHAnsi" w:hAnsiTheme="majorHAnsi" w:cs="Arial"/>
          <w:sz w:val="18"/>
          <w:szCs w:val="18"/>
        </w:rPr>
        <w:t xml:space="preserve"> reported that we need a new rope on the Rec playground</w:t>
      </w:r>
      <w:r w:rsidR="0060700B" w:rsidRPr="008A0F1F">
        <w:rPr>
          <w:rFonts w:asciiTheme="majorHAnsi" w:hAnsiTheme="majorHAnsi" w:cs="Arial"/>
          <w:sz w:val="18"/>
          <w:szCs w:val="18"/>
        </w:rPr>
        <w:t>.</w:t>
      </w:r>
      <w:r w:rsidR="00B9623D" w:rsidRPr="008A0F1F">
        <w:rPr>
          <w:rFonts w:asciiTheme="majorHAnsi" w:hAnsiTheme="majorHAnsi" w:cs="Arial"/>
          <w:sz w:val="18"/>
          <w:szCs w:val="18"/>
        </w:rPr>
        <w:t xml:space="preserve"> </w:t>
      </w:r>
      <w:r w:rsidR="0060700B" w:rsidRPr="008A0F1F">
        <w:rPr>
          <w:rFonts w:asciiTheme="majorHAnsi" w:hAnsiTheme="majorHAnsi" w:cs="Arial"/>
          <w:sz w:val="18"/>
          <w:szCs w:val="18"/>
        </w:rPr>
        <w:t>T</w:t>
      </w:r>
      <w:r w:rsidR="00B9623D" w:rsidRPr="008A0F1F">
        <w:rPr>
          <w:rFonts w:asciiTheme="majorHAnsi" w:hAnsiTheme="majorHAnsi" w:cs="Arial"/>
          <w:sz w:val="18"/>
          <w:szCs w:val="18"/>
        </w:rPr>
        <w:t>his will be picked up an our annual inspection which takes pace in July. The table tennis surfacing is on order.</w:t>
      </w:r>
    </w:p>
    <w:p w14:paraId="451DDFA0" w14:textId="7364609B" w:rsidR="007D6E1C" w:rsidRPr="008A0F1F" w:rsidRDefault="002C0626" w:rsidP="0060700B">
      <w:pPr>
        <w:ind w:left="340" w:firstLine="20"/>
        <w:rPr>
          <w:rFonts w:asciiTheme="majorHAnsi" w:hAnsiTheme="majorHAnsi" w:cs="Arial"/>
          <w:sz w:val="18"/>
          <w:szCs w:val="18"/>
        </w:rPr>
      </w:pPr>
      <w:r w:rsidRPr="008A0F1F">
        <w:rPr>
          <w:rFonts w:asciiTheme="majorHAnsi" w:eastAsia="Arial" w:hAnsiTheme="majorHAnsi" w:cs="Arial"/>
          <w:b/>
          <w:color w:val="000000" w:themeColor="text1"/>
          <w:sz w:val="18"/>
          <w:szCs w:val="18"/>
        </w:rPr>
        <w:t xml:space="preserve">Pathway leading to </w:t>
      </w:r>
      <w:proofErr w:type="spellStart"/>
      <w:r w:rsidRPr="008A0F1F">
        <w:rPr>
          <w:rFonts w:asciiTheme="majorHAnsi" w:eastAsia="Arial" w:hAnsiTheme="majorHAnsi" w:cs="Arial"/>
          <w:b/>
          <w:color w:val="000000" w:themeColor="text1"/>
          <w:sz w:val="18"/>
          <w:szCs w:val="18"/>
        </w:rPr>
        <w:t>Shirvells</w:t>
      </w:r>
      <w:proofErr w:type="spellEnd"/>
      <w:r w:rsidRPr="008A0F1F">
        <w:rPr>
          <w:rFonts w:asciiTheme="majorHAnsi" w:eastAsia="Arial" w:hAnsiTheme="majorHAnsi" w:cs="Arial"/>
          <w:b/>
          <w:color w:val="000000" w:themeColor="text1"/>
          <w:sz w:val="18"/>
          <w:szCs w:val="18"/>
        </w:rPr>
        <w:t xml:space="preserve"> Hill:</w:t>
      </w:r>
      <w:r w:rsidRPr="008A0F1F">
        <w:rPr>
          <w:rFonts w:asciiTheme="majorHAnsi" w:hAnsiTheme="majorHAnsi" w:cs="Arial"/>
          <w:sz w:val="18"/>
          <w:szCs w:val="18"/>
        </w:rPr>
        <w:t xml:space="preserve"> </w:t>
      </w:r>
      <w:r w:rsidR="00F929FF" w:rsidRPr="008A0F1F">
        <w:rPr>
          <w:rFonts w:asciiTheme="majorHAnsi" w:hAnsiTheme="majorHAnsi" w:cs="Arial"/>
          <w:sz w:val="18"/>
          <w:szCs w:val="18"/>
        </w:rPr>
        <w:t xml:space="preserve">Further to a recent visit from Jon Beale SODC  and detailed discussion of the options, </w:t>
      </w:r>
      <w:r w:rsidRPr="008A0F1F">
        <w:rPr>
          <w:rFonts w:asciiTheme="majorHAnsi" w:hAnsiTheme="majorHAnsi" w:cs="Arial"/>
          <w:sz w:val="18"/>
          <w:szCs w:val="18"/>
        </w:rPr>
        <w:t xml:space="preserve">It was agreed to obtain a quote for the surfacing of the </w:t>
      </w:r>
      <w:r w:rsidR="000831BF" w:rsidRPr="008A0F1F">
        <w:rPr>
          <w:rFonts w:asciiTheme="majorHAnsi" w:hAnsiTheme="majorHAnsi" w:cs="Arial"/>
          <w:sz w:val="18"/>
          <w:szCs w:val="18"/>
        </w:rPr>
        <w:t xml:space="preserve">pathway on the </w:t>
      </w:r>
      <w:r w:rsidRPr="008A0F1F">
        <w:rPr>
          <w:rFonts w:asciiTheme="majorHAnsi" w:hAnsiTheme="majorHAnsi" w:cs="Arial"/>
          <w:sz w:val="18"/>
          <w:szCs w:val="18"/>
        </w:rPr>
        <w:t xml:space="preserve">slope </w:t>
      </w:r>
      <w:r w:rsidR="000831BF" w:rsidRPr="008A0F1F">
        <w:rPr>
          <w:rFonts w:asciiTheme="majorHAnsi" w:hAnsiTheme="majorHAnsi" w:cs="Arial"/>
          <w:sz w:val="18"/>
          <w:szCs w:val="18"/>
        </w:rPr>
        <w:t xml:space="preserve">leading to Shirvells Hill. </w:t>
      </w:r>
      <w:r w:rsidR="00371217" w:rsidRPr="008A0F1F">
        <w:rPr>
          <w:rFonts w:asciiTheme="majorHAnsi" w:hAnsiTheme="majorHAnsi" w:cs="Arial"/>
          <w:sz w:val="18"/>
          <w:szCs w:val="18"/>
        </w:rPr>
        <w:t>Once received, the Clerk to approach Thames Water to cover the co</w:t>
      </w:r>
      <w:r w:rsidR="004E564A" w:rsidRPr="008A0F1F">
        <w:rPr>
          <w:rFonts w:asciiTheme="majorHAnsi" w:hAnsiTheme="majorHAnsi" w:cs="Arial"/>
          <w:sz w:val="18"/>
          <w:szCs w:val="18"/>
        </w:rPr>
        <w:t>s</w:t>
      </w:r>
      <w:r w:rsidR="00371217" w:rsidRPr="008A0F1F">
        <w:rPr>
          <w:rFonts w:asciiTheme="majorHAnsi" w:hAnsiTheme="majorHAnsi" w:cs="Arial"/>
          <w:sz w:val="18"/>
          <w:szCs w:val="18"/>
        </w:rPr>
        <w:t xml:space="preserve">ts of making good given that their works had caused the issue. </w:t>
      </w:r>
    </w:p>
    <w:p w14:paraId="7517731C" w14:textId="24114688" w:rsidR="00F00846" w:rsidRPr="008A0F1F" w:rsidRDefault="00C40B17" w:rsidP="00F00846">
      <w:pPr>
        <w:pStyle w:val="ListParagraph"/>
        <w:numPr>
          <w:ilvl w:val="0"/>
          <w:numId w:val="8"/>
        </w:numPr>
        <w:pBdr>
          <w:top w:val="nil"/>
          <w:left w:val="nil"/>
          <w:bottom w:val="nil"/>
          <w:right w:val="nil"/>
          <w:between w:val="nil"/>
        </w:pBdr>
        <w:shd w:val="clear" w:color="auto" w:fill="FFFFFF"/>
        <w:rPr>
          <w:rFonts w:asciiTheme="majorHAnsi" w:hAnsiTheme="majorHAnsi" w:cs="Arial"/>
          <w:b/>
          <w:color w:val="000000"/>
          <w:sz w:val="18"/>
          <w:szCs w:val="18"/>
        </w:rPr>
      </w:pPr>
      <w:r w:rsidRPr="008A0F1F">
        <w:rPr>
          <w:rFonts w:asciiTheme="majorHAnsi" w:hAnsiTheme="majorHAnsi" w:cs="Arial"/>
          <w:b/>
          <w:color w:val="000000"/>
          <w:sz w:val="18"/>
          <w:szCs w:val="18"/>
        </w:rPr>
        <w:t>The Newsletter/ Website /</w:t>
      </w:r>
      <w:r w:rsidR="00271B6A" w:rsidRPr="008A0F1F">
        <w:rPr>
          <w:rFonts w:asciiTheme="majorHAnsi" w:hAnsiTheme="majorHAnsi" w:cs="Arial"/>
          <w:b/>
          <w:color w:val="000000"/>
          <w:sz w:val="18"/>
          <w:szCs w:val="18"/>
        </w:rPr>
        <w:t>S</w:t>
      </w:r>
      <w:r w:rsidRPr="008A0F1F">
        <w:rPr>
          <w:rFonts w:asciiTheme="majorHAnsi" w:hAnsiTheme="majorHAnsi" w:cs="Arial"/>
          <w:b/>
          <w:color w:val="000000"/>
          <w:sz w:val="18"/>
          <w:szCs w:val="18"/>
        </w:rPr>
        <w:t>ocial Media</w:t>
      </w:r>
      <w:r w:rsidR="00467DDA" w:rsidRPr="008A0F1F">
        <w:rPr>
          <w:rFonts w:asciiTheme="majorHAnsi" w:hAnsiTheme="majorHAnsi" w:cs="Arial"/>
          <w:b/>
          <w:color w:val="000000"/>
          <w:sz w:val="18"/>
          <w:szCs w:val="18"/>
        </w:rPr>
        <w:t>.</w:t>
      </w:r>
      <w:r w:rsidR="00391573" w:rsidRPr="008A0F1F">
        <w:rPr>
          <w:rFonts w:asciiTheme="majorHAnsi" w:hAnsiTheme="majorHAnsi" w:cs="Arial"/>
          <w:color w:val="000000"/>
          <w:sz w:val="18"/>
          <w:szCs w:val="18"/>
        </w:rPr>
        <w:t xml:space="preserve"> </w:t>
      </w:r>
      <w:r w:rsidR="00B9623D" w:rsidRPr="008A0F1F">
        <w:rPr>
          <w:rFonts w:asciiTheme="majorHAnsi" w:hAnsiTheme="majorHAnsi" w:cs="Arial"/>
          <w:color w:val="000000"/>
          <w:sz w:val="18"/>
          <w:szCs w:val="18"/>
        </w:rPr>
        <w:t>Article</w:t>
      </w:r>
      <w:r w:rsidR="009E6865" w:rsidRPr="008A0F1F">
        <w:rPr>
          <w:rFonts w:asciiTheme="majorHAnsi" w:hAnsiTheme="majorHAnsi" w:cs="Arial"/>
          <w:color w:val="000000"/>
          <w:sz w:val="18"/>
          <w:szCs w:val="18"/>
        </w:rPr>
        <w:t>s</w:t>
      </w:r>
      <w:r w:rsidR="00B9623D" w:rsidRPr="008A0F1F">
        <w:rPr>
          <w:rFonts w:asciiTheme="majorHAnsi" w:hAnsiTheme="majorHAnsi" w:cs="Arial"/>
          <w:color w:val="000000"/>
          <w:sz w:val="18"/>
          <w:szCs w:val="18"/>
        </w:rPr>
        <w:t xml:space="preserve"> were requested for the June Edition.</w:t>
      </w:r>
      <w:r w:rsidR="00276E9E" w:rsidRPr="008A0F1F">
        <w:rPr>
          <w:rFonts w:asciiTheme="majorHAnsi" w:hAnsiTheme="majorHAnsi" w:cs="Arial"/>
          <w:color w:val="000000"/>
          <w:sz w:val="18"/>
          <w:szCs w:val="18"/>
        </w:rPr>
        <w:t xml:space="preserve"> </w:t>
      </w:r>
    </w:p>
    <w:p w14:paraId="1730BD6D" w14:textId="0B100ED5" w:rsidR="00F00846" w:rsidRPr="008A0F1F" w:rsidRDefault="001E3531" w:rsidP="00D74617">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Arial"/>
          <w:sz w:val="18"/>
          <w:szCs w:val="18"/>
        </w:rPr>
      </w:pPr>
      <w:r w:rsidRPr="008A0F1F">
        <w:rPr>
          <w:rFonts w:asciiTheme="majorHAnsi" w:hAnsiTheme="majorHAnsi" w:cs="Arial"/>
          <w:b/>
          <w:color w:val="000000"/>
          <w:sz w:val="18"/>
          <w:szCs w:val="18"/>
        </w:rPr>
        <w:t>The Parish Hall</w:t>
      </w:r>
      <w:r w:rsidR="009948D7" w:rsidRPr="008A0F1F">
        <w:rPr>
          <w:rFonts w:asciiTheme="majorHAnsi" w:hAnsiTheme="majorHAnsi" w:cs="Arial"/>
          <w:b/>
          <w:color w:val="000000"/>
          <w:sz w:val="18"/>
          <w:szCs w:val="18"/>
        </w:rPr>
        <w:t xml:space="preserve"> : </w:t>
      </w:r>
      <w:r w:rsidR="008F5054" w:rsidRPr="008A0F1F">
        <w:rPr>
          <w:rFonts w:asciiTheme="majorHAnsi" w:hAnsiTheme="majorHAnsi" w:cs="Arial"/>
          <w:bCs/>
          <w:color w:val="000000"/>
          <w:sz w:val="18"/>
          <w:szCs w:val="18"/>
        </w:rPr>
        <w:t>Nothing to note</w:t>
      </w:r>
    </w:p>
    <w:p w14:paraId="0DA6E071" w14:textId="1B566481" w:rsidR="00F73700" w:rsidRPr="008A0F1F" w:rsidRDefault="001A0CEE" w:rsidP="00F73700">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Arial"/>
          <w:sz w:val="18"/>
          <w:szCs w:val="18"/>
        </w:rPr>
      </w:pPr>
      <w:r w:rsidRPr="008A0F1F">
        <w:rPr>
          <w:rFonts w:asciiTheme="majorHAnsi" w:hAnsiTheme="majorHAnsi" w:cs="Arial"/>
          <w:b/>
          <w:color w:val="000000"/>
          <w:sz w:val="18"/>
          <w:szCs w:val="18"/>
        </w:rPr>
        <w:t>Planning and Unauthorised Developments.</w:t>
      </w:r>
      <w:r w:rsidR="005600A3" w:rsidRPr="008A0F1F">
        <w:rPr>
          <w:rFonts w:asciiTheme="majorHAnsi" w:hAnsiTheme="majorHAnsi" w:cs="Arial"/>
          <w:b/>
          <w:color w:val="000000"/>
          <w:sz w:val="18"/>
          <w:szCs w:val="18"/>
        </w:rPr>
        <w:t xml:space="preserve"> </w:t>
      </w:r>
      <w:r w:rsidR="00B9623D" w:rsidRPr="008A0F1F">
        <w:rPr>
          <w:rFonts w:asciiTheme="majorHAnsi" w:hAnsiTheme="majorHAnsi" w:cs="Arial"/>
          <w:color w:val="000000"/>
          <w:sz w:val="18"/>
          <w:szCs w:val="18"/>
        </w:rPr>
        <w:t xml:space="preserve">After discussion it was agreed that HD would oversee </w:t>
      </w:r>
      <w:r w:rsidR="00F929FF" w:rsidRPr="008A0F1F">
        <w:rPr>
          <w:rFonts w:asciiTheme="majorHAnsi" w:hAnsiTheme="majorHAnsi" w:cs="Arial"/>
          <w:color w:val="000000"/>
          <w:sz w:val="18"/>
          <w:szCs w:val="18"/>
        </w:rPr>
        <w:t>all planning</w:t>
      </w:r>
      <w:r w:rsidR="00B9623D" w:rsidRPr="008A0F1F">
        <w:rPr>
          <w:rFonts w:asciiTheme="majorHAnsi" w:hAnsiTheme="majorHAnsi" w:cs="Arial"/>
          <w:color w:val="000000"/>
          <w:sz w:val="18"/>
          <w:szCs w:val="18"/>
        </w:rPr>
        <w:t xml:space="preserve"> applications and appropriate responses to SODC. Proposed by LC and thanks expressed by all.</w:t>
      </w:r>
      <w:r w:rsidR="00276E9E" w:rsidRPr="008A0F1F">
        <w:rPr>
          <w:rFonts w:asciiTheme="majorHAnsi" w:hAnsiTheme="majorHAnsi" w:cs="Arial"/>
          <w:color w:val="000000"/>
          <w:sz w:val="18"/>
          <w:szCs w:val="18"/>
        </w:rPr>
        <w:t xml:space="preserve"> </w:t>
      </w:r>
    </w:p>
    <w:p w14:paraId="5C5A6D7F" w14:textId="77777777" w:rsidR="008A0F1F" w:rsidRPr="008A0F1F" w:rsidRDefault="008A0F1F" w:rsidP="008A0F1F">
      <w:pPr>
        <w:pStyle w:val="ListParagraph"/>
        <w:pBdr>
          <w:top w:val="nil"/>
          <w:left w:val="nil"/>
          <w:bottom w:val="nil"/>
          <w:right w:val="nil"/>
          <w:between w:val="nil"/>
        </w:pBdr>
        <w:shd w:val="clear" w:color="auto" w:fill="FFFFFF"/>
        <w:ind w:left="360"/>
        <w:rPr>
          <w:rFonts w:asciiTheme="majorHAnsi" w:eastAsia="Times New Roman" w:hAnsiTheme="majorHAnsi" w:cs="Arial"/>
          <w:sz w:val="18"/>
          <w:szCs w:val="18"/>
        </w:rPr>
      </w:pPr>
    </w:p>
    <w:tbl>
      <w:tblPr>
        <w:tblpPr w:leftFromText="180" w:rightFromText="180" w:vertAnchor="text" w:horzAnchor="page" w:tblpX="1342" w:tblpY="10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701"/>
        <w:gridCol w:w="1276"/>
      </w:tblGrid>
      <w:tr w:rsidR="008A0F1F" w:rsidRPr="008A0F1F" w14:paraId="5EB2654B" w14:textId="77777777" w:rsidTr="00277B4E">
        <w:tc>
          <w:tcPr>
            <w:tcW w:w="6374" w:type="dxa"/>
          </w:tcPr>
          <w:p w14:paraId="48A97A03" w14:textId="77777777" w:rsidR="008A0F1F" w:rsidRPr="008A0F1F" w:rsidRDefault="008A0F1F" w:rsidP="008A0F1F">
            <w:pPr>
              <w:pStyle w:val="ListParagraph"/>
              <w:numPr>
                <w:ilvl w:val="0"/>
                <w:numId w:val="8"/>
              </w:numPr>
              <w:rPr>
                <w:rFonts w:asciiTheme="majorHAnsi" w:hAnsiTheme="majorHAnsi" w:cs="Arial"/>
                <w:b/>
                <w:sz w:val="18"/>
                <w:szCs w:val="18"/>
              </w:rPr>
            </w:pPr>
            <w:r w:rsidRPr="008A0F1F">
              <w:rPr>
                <w:rFonts w:asciiTheme="majorHAnsi" w:hAnsiTheme="majorHAnsi" w:cs="Arial"/>
                <w:b/>
                <w:sz w:val="18"/>
                <w:szCs w:val="18"/>
              </w:rPr>
              <w:t xml:space="preserve">PLANNING APPLICATIONS  APRIL/MAY </w:t>
            </w:r>
          </w:p>
        </w:tc>
        <w:tc>
          <w:tcPr>
            <w:tcW w:w="1701" w:type="dxa"/>
          </w:tcPr>
          <w:p w14:paraId="28BAACF1" w14:textId="77777777" w:rsidR="008A0F1F" w:rsidRPr="008A0F1F" w:rsidRDefault="008A0F1F" w:rsidP="00277B4E">
            <w:pPr>
              <w:jc w:val="center"/>
              <w:rPr>
                <w:rFonts w:asciiTheme="majorHAnsi" w:hAnsiTheme="majorHAnsi" w:cs="Arial"/>
                <w:b/>
                <w:sz w:val="18"/>
                <w:szCs w:val="18"/>
              </w:rPr>
            </w:pPr>
            <w:r w:rsidRPr="008A0F1F">
              <w:rPr>
                <w:rFonts w:asciiTheme="majorHAnsi" w:hAnsiTheme="majorHAnsi" w:cs="Arial"/>
                <w:b/>
                <w:sz w:val="18"/>
                <w:szCs w:val="18"/>
              </w:rPr>
              <w:t>Parish Council</w:t>
            </w:r>
          </w:p>
        </w:tc>
        <w:tc>
          <w:tcPr>
            <w:tcW w:w="1276" w:type="dxa"/>
          </w:tcPr>
          <w:p w14:paraId="1C8969F4" w14:textId="77777777" w:rsidR="008A0F1F" w:rsidRPr="008A0F1F" w:rsidRDefault="008A0F1F" w:rsidP="00277B4E">
            <w:pPr>
              <w:jc w:val="center"/>
              <w:rPr>
                <w:rFonts w:asciiTheme="majorHAnsi" w:hAnsiTheme="majorHAnsi" w:cs="Arial"/>
                <w:b/>
                <w:sz w:val="18"/>
                <w:szCs w:val="18"/>
              </w:rPr>
            </w:pPr>
            <w:r w:rsidRPr="008A0F1F">
              <w:rPr>
                <w:rFonts w:asciiTheme="majorHAnsi" w:hAnsiTheme="majorHAnsi" w:cs="Arial"/>
                <w:b/>
                <w:sz w:val="18"/>
                <w:szCs w:val="18"/>
              </w:rPr>
              <w:t>Notes</w:t>
            </w:r>
          </w:p>
        </w:tc>
      </w:tr>
      <w:tr w:rsidR="008A0F1F" w:rsidRPr="008A0F1F" w14:paraId="14B8049F" w14:textId="77777777" w:rsidTr="00277B4E">
        <w:tc>
          <w:tcPr>
            <w:tcW w:w="6374" w:type="dxa"/>
          </w:tcPr>
          <w:p w14:paraId="7CE4DC2A" w14:textId="77777777" w:rsidR="008A0F1F" w:rsidRPr="008A0F1F" w:rsidRDefault="008C7430" w:rsidP="00277B4E">
            <w:pPr>
              <w:shd w:val="clear" w:color="auto" w:fill="FFFFFF"/>
              <w:rPr>
                <w:rFonts w:asciiTheme="majorHAnsi" w:hAnsiTheme="majorHAnsi" w:cs="Arial"/>
                <w:color w:val="212529"/>
                <w:sz w:val="18"/>
                <w:szCs w:val="18"/>
              </w:rPr>
            </w:pPr>
            <w:hyperlink r:id="rId7" w:history="1">
              <w:r w:rsidR="008A0F1F" w:rsidRPr="008A0F1F">
                <w:rPr>
                  <w:rStyle w:val="Hyperlink"/>
                  <w:rFonts w:asciiTheme="majorHAnsi" w:hAnsiTheme="majorHAnsi" w:cs="Arial"/>
                  <w:b/>
                  <w:bCs/>
                  <w:color w:val="0095AD"/>
                  <w:sz w:val="18"/>
                  <w:szCs w:val="18"/>
                </w:rPr>
                <w:t>P21/S1835/LB</w:t>
              </w:r>
            </w:hyperlink>
          </w:p>
          <w:p w14:paraId="72DF2300"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 xml:space="preserve">Haw Farm </w:t>
            </w:r>
            <w:proofErr w:type="spellStart"/>
            <w:r w:rsidRPr="008A0F1F">
              <w:rPr>
                <w:rFonts w:asciiTheme="majorHAnsi" w:hAnsiTheme="majorHAnsi" w:cs="Arial"/>
                <w:color w:val="212529"/>
                <w:sz w:val="18"/>
                <w:szCs w:val="18"/>
              </w:rPr>
              <w:t>Deadmans</w:t>
            </w:r>
            <w:proofErr w:type="spellEnd"/>
            <w:r w:rsidRPr="008A0F1F">
              <w:rPr>
                <w:rFonts w:asciiTheme="majorHAnsi" w:hAnsiTheme="majorHAnsi" w:cs="Arial"/>
                <w:color w:val="212529"/>
                <w:sz w:val="18"/>
                <w:szCs w:val="18"/>
              </w:rPr>
              <w:t xml:space="preserve"> Lane Goring Heath RG8 7RX</w:t>
            </w:r>
          </w:p>
          <w:p w14:paraId="754EBEFE" w14:textId="77777777" w:rsidR="008A0F1F" w:rsidRPr="008A0F1F" w:rsidRDefault="008A0F1F" w:rsidP="00277B4E">
            <w:pPr>
              <w:shd w:val="clear" w:color="auto" w:fill="FFFFFF"/>
              <w:rPr>
                <w:rFonts w:asciiTheme="majorHAnsi" w:hAnsiTheme="majorHAnsi" w:cs="Arial"/>
                <w:sz w:val="18"/>
                <w:szCs w:val="18"/>
              </w:rPr>
            </w:pPr>
            <w:r w:rsidRPr="008A0F1F">
              <w:rPr>
                <w:rFonts w:asciiTheme="majorHAnsi" w:hAnsiTheme="majorHAnsi" w:cs="Arial"/>
                <w:color w:val="212529"/>
                <w:sz w:val="18"/>
                <w:szCs w:val="18"/>
              </w:rPr>
              <w:t>Demolition of existing barn and construction of a new barn.</w:t>
            </w:r>
          </w:p>
        </w:tc>
        <w:tc>
          <w:tcPr>
            <w:tcW w:w="1701" w:type="dxa"/>
          </w:tcPr>
          <w:p w14:paraId="69020A2F" w14:textId="77777777" w:rsidR="008A0F1F" w:rsidRPr="008A0F1F" w:rsidRDefault="008A0F1F" w:rsidP="00277B4E">
            <w:pPr>
              <w:rPr>
                <w:rFonts w:asciiTheme="majorHAnsi" w:hAnsiTheme="majorHAnsi" w:cs="Arial"/>
                <w:sz w:val="18"/>
                <w:szCs w:val="18"/>
              </w:rPr>
            </w:pPr>
          </w:p>
          <w:p w14:paraId="0E4DAD48"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No Strong Views</w:t>
            </w:r>
          </w:p>
        </w:tc>
        <w:tc>
          <w:tcPr>
            <w:tcW w:w="1276" w:type="dxa"/>
          </w:tcPr>
          <w:p w14:paraId="54FD4E77"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3293560A" w14:textId="77777777" w:rsidTr="00277B4E">
        <w:tc>
          <w:tcPr>
            <w:tcW w:w="6374" w:type="dxa"/>
          </w:tcPr>
          <w:p w14:paraId="729615FC" w14:textId="77777777" w:rsidR="008A0F1F" w:rsidRPr="008A0F1F" w:rsidRDefault="008C7430" w:rsidP="00277B4E">
            <w:pPr>
              <w:shd w:val="clear" w:color="auto" w:fill="FFFFFF"/>
              <w:rPr>
                <w:rFonts w:asciiTheme="majorHAnsi" w:hAnsiTheme="majorHAnsi" w:cs="Arial"/>
                <w:color w:val="212529"/>
                <w:sz w:val="18"/>
                <w:szCs w:val="18"/>
              </w:rPr>
            </w:pPr>
            <w:hyperlink r:id="rId8" w:history="1">
              <w:r w:rsidR="008A0F1F" w:rsidRPr="008A0F1F">
                <w:rPr>
                  <w:rStyle w:val="Hyperlink"/>
                  <w:rFonts w:asciiTheme="majorHAnsi" w:hAnsiTheme="majorHAnsi" w:cs="Arial"/>
                  <w:b/>
                  <w:bCs/>
                  <w:color w:val="0095AD"/>
                  <w:sz w:val="18"/>
                  <w:szCs w:val="18"/>
                </w:rPr>
                <w:t>P21/S1721/FUL</w:t>
              </w:r>
            </w:hyperlink>
          </w:p>
          <w:p w14:paraId="02D656AB"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The Barn Collins End Goring Heath RG8 7RH</w:t>
            </w:r>
          </w:p>
          <w:p w14:paraId="73C783CF"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Two storey barn with one bedroom and two garages.</w:t>
            </w:r>
          </w:p>
        </w:tc>
        <w:tc>
          <w:tcPr>
            <w:tcW w:w="1701" w:type="dxa"/>
          </w:tcPr>
          <w:p w14:paraId="4818840D" w14:textId="77777777" w:rsidR="008A0F1F" w:rsidRPr="008A0F1F" w:rsidRDefault="008A0F1F" w:rsidP="00277B4E">
            <w:pPr>
              <w:rPr>
                <w:rFonts w:asciiTheme="majorHAnsi" w:hAnsiTheme="majorHAnsi" w:cs="Arial"/>
                <w:sz w:val="18"/>
                <w:szCs w:val="18"/>
              </w:rPr>
            </w:pPr>
          </w:p>
          <w:p w14:paraId="6F8ECE32"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Pending</w:t>
            </w:r>
          </w:p>
        </w:tc>
        <w:tc>
          <w:tcPr>
            <w:tcW w:w="1276" w:type="dxa"/>
          </w:tcPr>
          <w:p w14:paraId="54894E72"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299B3984" w14:textId="77777777" w:rsidTr="00277B4E">
        <w:tc>
          <w:tcPr>
            <w:tcW w:w="6374" w:type="dxa"/>
          </w:tcPr>
          <w:p w14:paraId="59588351" w14:textId="77777777" w:rsidR="008A0F1F" w:rsidRPr="008A0F1F" w:rsidRDefault="008C7430" w:rsidP="00277B4E">
            <w:pPr>
              <w:shd w:val="clear" w:color="auto" w:fill="FFFFFF"/>
              <w:rPr>
                <w:rFonts w:asciiTheme="majorHAnsi" w:hAnsiTheme="majorHAnsi" w:cs="Arial"/>
                <w:color w:val="212529"/>
                <w:sz w:val="18"/>
                <w:szCs w:val="18"/>
              </w:rPr>
            </w:pPr>
            <w:hyperlink r:id="rId9" w:history="1">
              <w:r w:rsidR="008A0F1F" w:rsidRPr="008A0F1F">
                <w:rPr>
                  <w:rStyle w:val="Hyperlink"/>
                  <w:rFonts w:asciiTheme="majorHAnsi" w:hAnsiTheme="majorHAnsi" w:cs="Arial"/>
                  <w:b/>
                  <w:bCs/>
                  <w:color w:val="0095AD"/>
                  <w:sz w:val="18"/>
                  <w:szCs w:val="18"/>
                </w:rPr>
                <w:t>P21/S1373/HH</w:t>
              </w:r>
            </w:hyperlink>
          </w:p>
          <w:p w14:paraId="33B2916B"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Laurel Cottage Crays Pond RG8 7QE</w:t>
            </w:r>
          </w:p>
          <w:p w14:paraId="64818B4A"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To install an inground swim pond of 4.7m long by 2m wide and 1m deep</w:t>
            </w:r>
          </w:p>
        </w:tc>
        <w:tc>
          <w:tcPr>
            <w:tcW w:w="1701" w:type="dxa"/>
          </w:tcPr>
          <w:p w14:paraId="58C9726B" w14:textId="77777777" w:rsidR="008A0F1F" w:rsidRPr="008A0F1F" w:rsidRDefault="008A0F1F" w:rsidP="00277B4E">
            <w:pPr>
              <w:rPr>
                <w:rFonts w:asciiTheme="majorHAnsi" w:hAnsiTheme="majorHAnsi" w:cs="Arial"/>
                <w:sz w:val="18"/>
                <w:szCs w:val="18"/>
              </w:rPr>
            </w:pPr>
          </w:p>
          <w:p w14:paraId="43375939"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No Strong Views</w:t>
            </w:r>
          </w:p>
        </w:tc>
        <w:tc>
          <w:tcPr>
            <w:tcW w:w="1276" w:type="dxa"/>
          </w:tcPr>
          <w:p w14:paraId="3D66BE31"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145F3CF1" w14:textId="77777777" w:rsidTr="00277B4E">
        <w:tc>
          <w:tcPr>
            <w:tcW w:w="6374" w:type="dxa"/>
          </w:tcPr>
          <w:p w14:paraId="42FA3D04" w14:textId="77777777" w:rsidR="008A0F1F" w:rsidRPr="008A0F1F" w:rsidRDefault="008C7430" w:rsidP="00277B4E">
            <w:pPr>
              <w:shd w:val="clear" w:color="auto" w:fill="FFFFFF"/>
              <w:rPr>
                <w:rFonts w:asciiTheme="majorHAnsi" w:hAnsiTheme="majorHAnsi" w:cs="Arial"/>
                <w:color w:val="212529"/>
                <w:sz w:val="18"/>
                <w:szCs w:val="18"/>
              </w:rPr>
            </w:pPr>
            <w:hyperlink r:id="rId10" w:history="1">
              <w:r w:rsidR="008A0F1F" w:rsidRPr="008A0F1F">
                <w:rPr>
                  <w:rStyle w:val="Hyperlink"/>
                  <w:rFonts w:asciiTheme="majorHAnsi" w:hAnsiTheme="majorHAnsi" w:cs="Arial"/>
                  <w:b/>
                  <w:bCs/>
                  <w:color w:val="0095AD"/>
                  <w:sz w:val="18"/>
                  <w:szCs w:val="18"/>
                </w:rPr>
                <w:t>P21/S1774/LB</w:t>
              </w:r>
            </w:hyperlink>
          </w:p>
          <w:p w14:paraId="1503A7E9"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Rose Cottage Path Hill Goring Heath RG8 7RE</w:t>
            </w:r>
          </w:p>
          <w:p w14:paraId="484D46DF"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Proposed demolition of existing side extension and construction of new replacement side extension</w:t>
            </w:r>
          </w:p>
        </w:tc>
        <w:tc>
          <w:tcPr>
            <w:tcW w:w="1701" w:type="dxa"/>
          </w:tcPr>
          <w:p w14:paraId="57A4BFD0" w14:textId="77777777" w:rsidR="008A0F1F" w:rsidRPr="008A0F1F" w:rsidRDefault="008A0F1F" w:rsidP="00277B4E">
            <w:pPr>
              <w:rPr>
                <w:rFonts w:asciiTheme="majorHAnsi" w:hAnsiTheme="majorHAnsi" w:cs="Arial"/>
                <w:sz w:val="18"/>
                <w:szCs w:val="18"/>
              </w:rPr>
            </w:pPr>
          </w:p>
          <w:p w14:paraId="665F707E"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Pending</w:t>
            </w:r>
          </w:p>
        </w:tc>
        <w:tc>
          <w:tcPr>
            <w:tcW w:w="1276" w:type="dxa"/>
          </w:tcPr>
          <w:p w14:paraId="766B7B1F"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4B06858F" w14:textId="77777777" w:rsidTr="00277B4E">
        <w:tc>
          <w:tcPr>
            <w:tcW w:w="6374" w:type="dxa"/>
          </w:tcPr>
          <w:p w14:paraId="24B19396" w14:textId="77777777" w:rsidR="008A0F1F" w:rsidRPr="008A0F1F" w:rsidRDefault="008C7430" w:rsidP="00277B4E">
            <w:pPr>
              <w:shd w:val="clear" w:color="auto" w:fill="FFFFFF"/>
              <w:rPr>
                <w:rFonts w:asciiTheme="majorHAnsi" w:hAnsiTheme="majorHAnsi" w:cs="Arial"/>
                <w:color w:val="212529"/>
                <w:sz w:val="18"/>
                <w:szCs w:val="18"/>
              </w:rPr>
            </w:pPr>
            <w:hyperlink r:id="rId11" w:history="1">
              <w:r w:rsidR="008A0F1F" w:rsidRPr="008A0F1F">
                <w:rPr>
                  <w:rStyle w:val="Hyperlink"/>
                  <w:rFonts w:asciiTheme="majorHAnsi" w:hAnsiTheme="majorHAnsi" w:cs="Arial"/>
                  <w:b/>
                  <w:bCs/>
                  <w:color w:val="0095AD"/>
                  <w:sz w:val="18"/>
                  <w:szCs w:val="18"/>
                </w:rPr>
                <w:t>P21/S1134/HH</w:t>
              </w:r>
            </w:hyperlink>
          </w:p>
          <w:p w14:paraId="4B77B782"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1 Church Cottages Whitchurch Hill RG8 7NY</w:t>
            </w:r>
          </w:p>
          <w:p w14:paraId="4AC7E425"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lastRenderedPageBreak/>
              <w:t>2 storey front extension and second storey side extension to form 5 bed family home.</w:t>
            </w:r>
          </w:p>
        </w:tc>
        <w:tc>
          <w:tcPr>
            <w:tcW w:w="1701" w:type="dxa"/>
          </w:tcPr>
          <w:p w14:paraId="71884B30" w14:textId="77777777" w:rsidR="008A0F1F" w:rsidRPr="008A0F1F" w:rsidRDefault="008A0F1F" w:rsidP="00277B4E">
            <w:pPr>
              <w:rPr>
                <w:rFonts w:asciiTheme="majorHAnsi" w:hAnsiTheme="majorHAnsi" w:cs="Arial"/>
                <w:sz w:val="18"/>
                <w:szCs w:val="18"/>
              </w:rPr>
            </w:pPr>
          </w:p>
          <w:p w14:paraId="14B951EC"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Object</w:t>
            </w:r>
          </w:p>
        </w:tc>
        <w:tc>
          <w:tcPr>
            <w:tcW w:w="1276" w:type="dxa"/>
          </w:tcPr>
          <w:p w14:paraId="24888A5A" w14:textId="77777777" w:rsidR="008A0F1F" w:rsidRPr="008A0F1F" w:rsidRDefault="008A0F1F" w:rsidP="00277B4E">
            <w:pPr>
              <w:rPr>
                <w:rFonts w:asciiTheme="majorHAnsi" w:hAnsiTheme="majorHAnsi" w:cs="Arial"/>
                <w:color w:val="222222"/>
                <w:sz w:val="18"/>
                <w:szCs w:val="18"/>
                <w:lang w:val="en"/>
              </w:rPr>
            </w:pPr>
          </w:p>
          <w:p w14:paraId="25305A57"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357ED24E" w14:textId="77777777" w:rsidTr="00277B4E">
        <w:tc>
          <w:tcPr>
            <w:tcW w:w="6374" w:type="dxa"/>
          </w:tcPr>
          <w:p w14:paraId="4BD90125" w14:textId="77777777" w:rsidR="008A0F1F" w:rsidRPr="008A0F1F" w:rsidRDefault="008A0F1F" w:rsidP="00277B4E">
            <w:pPr>
              <w:shd w:val="clear" w:color="auto" w:fill="FFFFFF"/>
              <w:rPr>
                <w:rFonts w:asciiTheme="majorHAnsi" w:hAnsiTheme="majorHAnsi" w:cs="Arial"/>
                <w:sz w:val="18"/>
                <w:szCs w:val="18"/>
              </w:rPr>
            </w:pPr>
          </w:p>
          <w:p w14:paraId="543EA381" w14:textId="142789AA"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sz w:val="18"/>
                <w:szCs w:val="18"/>
              </w:rPr>
              <w:t xml:space="preserve">   </w:t>
            </w:r>
            <w:hyperlink r:id="rId12" w:history="1">
              <w:r w:rsidRPr="008A0F1F">
                <w:rPr>
                  <w:rStyle w:val="Hyperlink"/>
                  <w:rFonts w:asciiTheme="majorHAnsi" w:hAnsiTheme="majorHAnsi" w:cs="Arial"/>
                  <w:b/>
                  <w:bCs/>
                  <w:color w:val="0095AD"/>
                  <w:sz w:val="18"/>
                  <w:szCs w:val="18"/>
                </w:rPr>
                <w:t>P21/S1092/HH</w:t>
              </w:r>
            </w:hyperlink>
          </w:p>
          <w:p w14:paraId="02135C91"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Conway Cottage Crays Pond RG8 7QG</w:t>
            </w:r>
          </w:p>
          <w:p w14:paraId="3BD2CBD7"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Demolition of existing lean-to extensions and detached outbuilding and construction of new single/two storey side/rear extensions and new carport.</w:t>
            </w:r>
          </w:p>
        </w:tc>
        <w:tc>
          <w:tcPr>
            <w:tcW w:w="1701" w:type="dxa"/>
          </w:tcPr>
          <w:p w14:paraId="20E2D48C" w14:textId="77777777" w:rsidR="008A0F1F" w:rsidRPr="008A0F1F" w:rsidRDefault="008A0F1F" w:rsidP="00277B4E">
            <w:pPr>
              <w:rPr>
                <w:rFonts w:asciiTheme="majorHAnsi" w:hAnsiTheme="majorHAnsi" w:cs="Arial"/>
                <w:sz w:val="18"/>
                <w:szCs w:val="18"/>
              </w:rPr>
            </w:pPr>
          </w:p>
          <w:p w14:paraId="3900B662"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 xml:space="preserve"> Pending</w:t>
            </w:r>
          </w:p>
        </w:tc>
        <w:tc>
          <w:tcPr>
            <w:tcW w:w="1276" w:type="dxa"/>
          </w:tcPr>
          <w:p w14:paraId="6B6197EE" w14:textId="77777777" w:rsidR="008A0F1F" w:rsidRPr="008A0F1F" w:rsidRDefault="008A0F1F" w:rsidP="00277B4E">
            <w:pPr>
              <w:rPr>
                <w:rFonts w:asciiTheme="majorHAnsi" w:hAnsiTheme="majorHAnsi" w:cs="Arial"/>
                <w:color w:val="222222"/>
                <w:sz w:val="18"/>
                <w:szCs w:val="18"/>
                <w:lang w:val="en"/>
              </w:rPr>
            </w:pPr>
          </w:p>
          <w:p w14:paraId="1A0E667F"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2F747CDB" w14:textId="77777777" w:rsidTr="00277B4E">
        <w:tc>
          <w:tcPr>
            <w:tcW w:w="6374" w:type="dxa"/>
          </w:tcPr>
          <w:p w14:paraId="5D56CEB4" w14:textId="77777777" w:rsidR="008A0F1F" w:rsidRPr="008A0F1F" w:rsidRDefault="008C7430" w:rsidP="00277B4E">
            <w:pPr>
              <w:shd w:val="clear" w:color="auto" w:fill="FFFFFF"/>
              <w:rPr>
                <w:rFonts w:asciiTheme="majorHAnsi" w:hAnsiTheme="majorHAnsi" w:cs="Arial"/>
                <w:color w:val="212529"/>
                <w:sz w:val="18"/>
                <w:szCs w:val="18"/>
              </w:rPr>
            </w:pPr>
            <w:hyperlink r:id="rId13" w:history="1">
              <w:r w:rsidR="008A0F1F" w:rsidRPr="008A0F1F">
                <w:rPr>
                  <w:rStyle w:val="Hyperlink"/>
                  <w:rFonts w:asciiTheme="majorHAnsi" w:hAnsiTheme="majorHAnsi" w:cs="Arial"/>
                  <w:b/>
                  <w:bCs/>
                  <w:color w:val="0095AD"/>
                  <w:sz w:val="18"/>
                  <w:szCs w:val="18"/>
                </w:rPr>
                <w:t>P21/S1158/HH</w:t>
              </w:r>
            </w:hyperlink>
          </w:p>
          <w:p w14:paraId="6644BD75" w14:textId="77777777" w:rsidR="008A0F1F" w:rsidRPr="008A0F1F" w:rsidRDefault="008A0F1F" w:rsidP="00277B4E">
            <w:pPr>
              <w:shd w:val="clear" w:color="auto" w:fill="FFFFFF"/>
              <w:rPr>
                <w:rFonts w:asciiTheme="majorHAnsi" w:hAnsiTheme="majorHAnsi" w:cs="Arial"/>
                <w:color w:val="212529"/>
                <w:sz w:val="18"/>
                <w:szCs w:val="18"/>
              </w:rPr>
            </w:pPr>
            <w:proofErr w:type="spellStart"/>
            <w:r w:rsidRPr="008A0F1F">
              <w:rPr>
                <w:rFonts w:asciiTheme="majorHAnsi" w:hAnsiTheme="majorHAnsi" w:cs="Arial"/>
                <w:color w:val="212529"/>
                <w:sz w:val="18"/>
                <w:szCs w:val="18"/>
              </w:rPr>
              <w:t>Whiteacres</w:t>
            </w:r>
            <w:proofErr w:type="spellEnd"/>
            <w:r w:rsidRPr="008A0F1F">
              <w:rPr>
                <w:rFonts w:asciiTheme="majorHAnsi" w:hAnsiTheme="majorHAnsi" w:cs="Arial"/>
                <w:color w:val="212529"/>
                <w:sz w:val="18"/>
                <w:szCs w:val="18"/>
              </w:rPr>
              <w:t xml:space="preserve"> Coldharbour Goring Heath RG8 7SY</w:t>
            </w:r>
          </w:p>
          <w:p w14:paraId="76252B2F"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Demolition of storage and kitchen extension, construction of single storey extensions, related alterations and ancillary works.</w:t>
            </w:r>
          </w:p>
          <w:p w14:paraId="0AF6A9AE" w14:textId="77777777" w:rsidR="008A0F1F" w:rsidRPr="008A0F1F" w:rsidRDefault="008A0F1F" w:rsidP="00277B4E">
            <w:pPr>
              <w:shd w:val="clear" w:color="auto" w:fill="FFFFFF"/>
              <w:ind w:left="502"/>
              <w:rPr>
                <w:rFonts w:asciiTheme="majorHAnsi" w:hAnsiTheme="majorHAnsi" w:cs="Arial"/>
                <w:color w:val="212529"/>
                <w:sz w:val="18"/>
                <w:szCs w:val="18"/>
              </w:rPr>
            </w:pPr>
            <w:r w:rsidRPr="008A0F1F">
              <w:rPr>
                <w:rFonts w:asciiTheme="majorHAnsi" w:hAnsiTheme="majorHAnsi" w:cs="Arial"/>
                <w:color w:val="212529"/>
                <w:sz w:val="18"/>
                <w:szCs w:val="18"/>
              </w:rPr>
              <w:t xml:space="preserve">Proposed garden room to be used as home office/gym.       </w:t>
            </w:r>
          </w:p>
        </w:tc>
        <w:tc>
          <w:tcPr>
            <w:tcW w:w="1701" w:type="dxa"/>
          </w:tcPr>
          <w:p w14:paraId="33D83893" w14:textId="77777777" w:rsidR="008A0F1F" w:rsidRPr="008A0F1F" w:rsidRDefault="008A0F1F" w:rsidP="00277B4E">
            <w:pPr>
              <w:rPr>
                <w:rFonts w:asciiTheme="majorHAnsi" w:hAnsiTheme="majorHAnsi" w:cs="Arial"/>
                <w:sz w:val="18"/>
                <w:szCs w:val="18"/>
              </w:rPr>
            </w:pPr>
          </w:p>
          <w:p w14:paraId="08FF3A5E"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No Strong views</w:t>
            </w:r>
          </w:p>
        </w:tc>
        <w:tc>
          <w:tcPr>
            <w:tcW w:w="1276" w:type="dxa"/>
          </w:tcPr>
          <w:p w14:paraId="426EEF41" w14:textId="77777777" w:rsidR="008A0F1F" w:rsidRPr="008A0F1F" w:rsidRDefault="008A0F1F" w:rsidP="00277B4E">
            <w:pPr>
              <w:rPr>
                <w:rFonts w:asciiTheme="majorHAnsi" w:hAnsiTheme="majorHAnsi" w:cs="Arial"/>
                <w:color w:val="222222"/>
                <w:sz w:val="18"/>
                <w:szCs w:val="18"/>
                <w:lang w:val="en"/>
              </w:rPr>
            </w:pPr>
          </w:p>
          <w:p w14:paraId="34DD78EA"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3C215712" w14:textId="77777777" w:rsidTr="00277B4E">
        <w:tc>
          <w:tcPr>
            <w:tcW w:w="6374" w:type="dxa"/>
          </w:tcPr>
          <w:p w14:paraId="22E69ADA" w14:textId="77777777" w:rsidR="008A0F1F" w:rsidRPr="008A0F1F" w:rsidRDefault="008C7430" w:rsidP="00277B4E">
            <w:pPr>
              <w:shd w:val="clear" w:color="auto" w:fill="FFFFFF"/>
              <w:rPr>
                <w:rFonts w:asciiTheme="majorHAnsi" w:hAnsiTheme="majorHAnsi" w:cs="Arial"/>
                <w:color w:val="212529"/>
                <w:sz w:val="18"/>
                <w:szCs w:val="18"/>
              </w:rPr>
            </w:pPr>
            <w:hyperlink r:id="rId14" w:history="1">
              <w:r w:rsidR="008A0F1F" w:rsidRPr="008A0F1F">
                <w:rPr>
                  <w:rStyle w:val="Hyperlink"/>
                  <w:rFonts w:asciiTheme="majorHAnsi" w:hAnsiTheme="majorHAnsi" w:cs="Arial"/>
                  <w:b/>
                  <w:bCs/>
                  <w:color w:val="0095AD"/>
                  <w:sz w:val="18"/>
                  <w:szCs w:val="18"/>
                </w:rPr>
                <w:t>P21/S1113/HH</w:t>
              </w:r>
            </w:hyperlink>
          </w:p>
          <w:p w14:paraId="03CF6701"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Old Well Cottage Goring Heath Road Whitchurch Hill RG8 7PQ</w:t>
            </w:r>
          </w:p>
          <w:p w14:paraId="46AF419E"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 xml:space="preserve">Adaptation to current incorrectly built extension roof. </w:t>
            </w:r>
          </w:p>
        </w:tc>
        <w:tc>
          <w:tcPr>
            <w:tcW w:w="1701" w:type="dxa"/>
          </w:tcPr>
          <w:p w14:paraId="4C752356" w14:textId="77777777" w:rsidR="008A0F1F" w:rsidRPr="008A0F1F" w:rsidRDefault="008A0F1F" w:rsidP="00277B4E">
            <w:pPr>
              <w:rPr>
                <w:rFonts w:asciiTheme="majorHAnsi" w:hAnsiTheme="majorHAnsi" w:cs="Arial"/>
                <w:sz w:val="18"/>
                <w:szCs w:val="18"/>
              </w:rPr>
            </w:pPr>
          </w:p>
          <w:p w14:paraId="44D98B62"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No Strong Views</w:t>
            </w:r>
          </w:p>
        </w:tc>
        <w:tc>
          <w:tcPr>
            <w:tcW w:w="1276" w:type="dxa"/>
          </w:tcPr>
          <w:p w14:paraId="68C51314" w14:textId="77777777" w:rsidR="008A0F1F" w:rsidRPr="008A0F1F" w:rsidRDefault="008A0F1F" w:rsidP="00277B4E">
            <w:pPr>
              <w:rPr>
                <w:rFonts w:asciiTheme="majorHAnsi" w:hAnsiTheme="majorHAnsi" w:cs="Arial"/>
                <w:color w:val="222222"/>
                <w:sz w:val="18"/>
                <w:szCs w:val="18"/>
                <w:lang w:val="en"/>
              </w:rPr>
            </w:pPr>
          </w:p>
          <w:p w14:paraId="6B79D65B"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3F92C6AA" w14:textId="77777777" w:rsidTr="00277B4E">
        <w:tc>
          <w:tcPr>
            <w:tcW w:w="6374" w:type="dxa"/>
          </w:tcPr>
          <w:p w14:paraId="66162AAC" w14:textId="77777777" w:rsidR="008A0F1F" w:rsidRPr="008A0F1F" w:rsidRDefault="008C7430" w:rsidP="00277B4E">
            <w:pPr>
              <w:shd w:val="clear" w:color="auto" w:fill="FFFFFF"/>
              <w:rPr>
                <w:rFonts w:asciiTheme="majorHAnsi" w:hAnsiTheme="majorHAnsi" w:cs="Arial"/>
                <w:color w:val="212529"/>
                <w:sz w:val="18"/>
                <w:szCs w:val="18"/>
              </w:rPr>
            </w:pPr>
            <w:hyperlink r:id="rId15" w:history="1">
              <w:r w:rsidR="008A0F1F" w:rsidRPr="008A0F1F">
                <w:rPr>
                  <w:rStyle w:val="Hyperlink"/>
                  <w:rFonts w:asciiTheme="majorHAnsi" w:hAnsiTheme="majorHAnsi" w:cs="Arial"/>
                  <w:b/>
                  <w:bCs/>
                  <w:color w:val="0095AD"/>
                  <w:sz w:val="18"/>
                  <w:szCs w:val="18"/>
                </w:rPr>
                <w:t>P21/S1044/FUL</w:t>
              </w:r>
            </w:hyperlink>
          </w:p>
          <w:p w14:paraId="7B700037" w14:textId="77777777" w:rsidR="008A0F1F" w:rsidRPr="008A0F1F" w:rsidRDefault="008A0F1F" w:rsidP="00277B4E">
            <w:pPr>
              <w:shd w:val="clear" w:color="auto" w:fill="FFFFFF"/>
              <w:rPr>
                <w:rFonts w:asciiTheme="majorHAnsi" w:hAnsiTheme="majorHAnsi" w:cs="Arial"/>
                <w:color w:val="212529"/>
                <w:sz w:val="18"/>
                <w:szCs w:val="18"/>
              </w:rPr>
            </w:pPr>
            <w:proofErr w:type="spellStart"/>
            <w:r w:rsidRPr="008A0F1F">
              <w:rPr>
                <w:rFonts w:asciiTheme="majorHAnsi" w:hAnsiTheme="majorHAnsi" w:cs="Arial"/>
                <w:color w:val="212529"/>
                <w:sz w:val="18"/>
                <w:szCs w:val="18"/>
              </w:rPr>
              <w:t>Greenbroom</w:t>
            </w:r>
            <w:proofErr w:type="spellEnd"/>
            <w:r w:rsidRPr="008A0F1F">
              <w:rPr>
                <w:rFonts w:asciiTheme="majorHAnsi" w:hAnsiTheme="majorHAnsi" w:cs="Arial"/>
                <w:color w:val="212529"/>
                <w:sz w:val="18"/>
                <w:szCs w:val="18"/>
              </w:rPr>
              <w:t xml:space="preserve"> Farm Shop Crays Pond Goring Heath RG87FZ</w:t>
            </w:r>
          </w:p>
          <w:p w14:paraId="12C5483A"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Extension of previous planning permission for one vegetable packing shed and two poly-tunnels. This application is for a further 5 year period of temporary planning permission.</w:t>
            </w:r>
          </w:p>
        </w:tc>
        <w:tc>
          <w:tcPr>
            <w:tcW w:w="1701" w:type="dxa"/>
          </w:tcPr>
          <w:p w14:paraId="3570917E" w14:textId="77777777" w:rsidR="008A0F1F" w:rsidRPr="008A0F1F" w:rsidRDefault="008A0F1F" w:rsidP="00277B4E">
            <w:pPr>
              <w:rPr>
                <w:rFonts w:asciiTheme="majorHAnsi" w:hAnsiTheme="majorHAnsi" w:cs="Arial"/>
                <w:sz w:val="18"/>
                <w:szCs w:val="18"/>
              </w:rPr>
            </w:pPr>
          </w:p>
          <w:p w14:paraId="3A8A5FFF" w14:textId="77777777" w:rsidR="008A0F1F" w:rsidRPr="008A0F1F" w:rsidRDefault="008A0F1F" w:rsidP="00277B4E">
            <w:pPr>
              <w:rPr>
                <w:rFonts w:asciiTheme="majorHAnsi" w:hAnsiTheme="majorHAnsi" w:cs="Arial"/>
                <w:color w:val="222222"/>
                <w:sz w:val="18"/>
                <w:szCs w:val="18"/>
                <w:lang w:val="en"/>
              </w:rPr>
            </w:pPr>
            <w:r w:rsidRPr="008A0F1F">
              <w:rPr>
                <w:rFonts w:asciiTheme="majorHAnsi" w:hAnsiTheme="majorHAnsi" w:cs="Arial"/>
                <w:color w:val="222222"/>
                <w:sz w:val="18"/>
                <w:szCs w:val="18"/>
                <w:lang w:val="en"/>
              </w:rPr>
              <w:t>No Strong Views</w:t>
            </w:r>
          </w:p>
          <w:p w14:paraId="69918F94" w14:textId="77777777" w:rsidR="008A0F1F" w:rsidRPr="008A0F1F" w:rsidRDefault="008A0F1F" w:rsidP="00277B4E">
            <w:pPr>
              <w:rPr>
                <w:rFonts w:asciiTheme="majorHAnsi" w:hAnsiTheme="majorHAnsi" w:cs="Arial"/>
                <w:sz w:val="18"/>
                <w:szCs w:val="18"/>
              </w:rPr>
            </w:pPr>
          </w:p>
          <w:p w14:paraId="103E07B8" w14:textId="77777777" w:rsidR="008A0F1F" w:rsidRPr="008A0F1F" w:rsidRDefault="008A0F1F" w:rsidP="00277B4E">
            <w:pPr>
              <w:rPr>
                <w:rFonts w:asciiTheme="majorHAnsi" w:hAnsiTheme="majorHAnsi" w:cs="Arial"/>
                <w:sz w:val="18"/>
                <w:szCs w:val="18"/>
              </w:rPr>
            </w:pPr>
          </w:p>
          <w:p w14:paraId="36BAE759" w14:textId="77777777" w:rsidR="008A0F1F" w:rsidRPr="008A0F1F" w:rsidRDefault="008A0F1F" w:rsidP="00277B4E">
            <w:pPr>
              <w:rPr>
                <w:rFonts w:asciiTheme="majorHAnsi" w:hAnsiTheme="majorHAnsi" w:cs="Arial"/>
                <w:sz w:val="18"/>
                <w:szCs w:val="18"/>
              </w:rPr>
            </w:pPr>
          </w:p>
        </w:tc>
        <w:tc>
          <w:tcPr>
            <w:tcW w:w="1276" w:type="dxa"/>
          </w:tcPr>
          <w:p w14:paraId="3B4A2271" w14:textId="77777777" w:rsidR="008A0F1F" w:rsidRPr="008A0F1F" w:rsidRDefault="008A0F1F" w:rsidP="00277B4E">
            <w:pPr>
              <w:rPr>
                <w:rFonts w:asciiTheme="majorHAnsi" w:hAnsiTheme="majorHAnsi" w:cs="Arial"/>
                <w:color w:val="222222"/>
                <w:sz w:val="18"/>
                <w:szCs w:val="18"/>
                <w:lang w:val="en"/>
              </w:rPr>
            </w:pPr>
          </w:p>
          <w:p w14:paraId="26180C1D" w14:textId="77777777" w:rsidR="008A0F1F" w:rsidRPr="008A0F1F" w:rsidRDefault="008A0F1F" w:rsidP="00277B4E">
            <w:pPr>
              <w:rPr>
                <w:rFonts w:asciiTheme="majorHAnsi" w:hAnsiTheme="majorHAnsi" w:cs="Arial"/>
                <w:color w:val="222222"/>
                <w:sz w:val="18"/>
                <w:szCs w:val="18"/>
                <w:lang w:val="en"/>
              </w:rPr>
            </w:pPr>
          </w:p>
          <w:p w14:paraId="03957DD2" w14:textId="77777777" w:rsidR="008A0F1F" w:rsidRPr="008A0F1F" w:rsidRDefault="008A0F1F" w:rsidP="00277B4E">
            <w:pPr>
              <w:rPr>
                <w:rFonts w:asciiTheme="majorHAnsi" w:hAnsiTheme="majorHAnsi" w:cs="Arial"/>
                <w:color w:val="222222"/>
                <w:sz w:val="18"/>
                <w:szCs w:val="18"/>
                <w:lang w:val="en"/>
              </w:rPr>
            </w:pPr>
          </w:p>
          <w:p w14:paraId="19088721" w14:textId="77777777" w:rsidR="008A0F1F" w:rsidRPr="008A0F1F" w:rsidRDefault="008A0F1F" w:rsidP="00277B4E">
            <w:pPr>
              <w:rPr>
                <w:rFonts w:asciiTheme="majorHAnsi" w:hAnsiTheme="majorHAnsi" w:cs="Arial"/>
                <w:color w:val="222222"/>
                <w:sz w:val="18"/>
                <w:szCs w:val="18"/>
                <w:lang w:val="en"/>
              </w:rPr>
            </w:pPr>
          </w:p>
          <w:p w14:paraId="7734CC69" w14:textId="77777777" w:rsidR="008A0F1F" w:rsidRPr="008A0F1F" w:rsidRDefault="008A0F1F" w:rsidP="00277B4E">
            <w:pPr>
              <w:rPr>
                <w:rFonts w:asciiTheme="majorHAnsi" w:hAnsiTheme="majorHAnsi" w:cs="Arial"/>
                <w:color w:val="222222"/>
                <w:sz w:val="18"/>
                <w:szCs w:val="18"/>
                <w:lang w:val="en"/>
              </w:rPr>
            </w:pPr>
          </w:p>
        </w:tc>
      </w:tr>
    </w:tbl>
    <w:p w14:paraId="18AC1308" w14:textId="21557203"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6245981"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r w:rsidRPr="008A0F1F">
        <w:rPr>
          <w:rFonts w:asciiTheme="majorHAnsi" w:hAnsiTheme="majorHAnsi" w:cs="Arial"/>
          <w:b/>
          <w:color w:val="000000"/>
          <w:sz w:val="18"/>
          <w:szCs w:val="18"/>
        </w:rPr>
        <w:t xml:space="preserve"> </w:t>
      </w:r>
    </w:p>
    <w:p w14:paraId="6A30B5FA"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583A2EE3"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0023D30F"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1838104"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129E6987"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4125B470"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45AF01D"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37A584DD"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D989251"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02A1C32E"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52DE2B94"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57805E2D"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7453F038"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7C411754"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0466A1D6"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76C35EA0"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67CD9ADD"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033556E8"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D973858" w14:textId="11A3463C" w:rsidR="00DB330B"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r w:rsidRPr="008A0F1F">
        <w:rPr>
          <w:rFonts w:asciiTheme="majorHAnsi" w:hAnsiTheme="majorHAnsi" w:cs="Arial"/>
          <w:b/>
          <w:color w:val="000000"/>
          <w:sz w:val="18"/>
          <w:szCs w:val="18"/>
        </w:rPr>
        <w:t xml:space="preserve">    </w:t>
      </w:r>
    </w:p>
    <w:p w14:paraId="73CFBEC5" w14:textId="03D67140" w:rsidR="00DB330B" w:rsidRDefault="00DB330B" w:rsidP="000133B8">
      <w:pPr>
        <w:pBdr>
          <w:top w:val="nil"/>
          <w:left w:val="nil"/>
          <w:bottom w:val="nil"/>
          <w:right w:val="nil"/>
          <w:between w:val="nil"/>
        </w:pBdr>
        <w:shd w:val="clear" w:color="auto" w:fill="FFFFFF"/>
        <w:rPr>
          <w:rFonts w:asciiTheme="majorHAnsi" w:hAnsiTheme="majorHAnsi" w:cs="Arial"/>
          <w:b/>
          <w:color w:val="222222"/>
          <w:sz w:val="18"/>
          <w:szCs w:val="18"/>
        </w:rPr>
      </w:pPr>
    </w:p>
    <w:p w14:paraId="54C34418" w14:textId="62182E20" w:rsidR="00DB330B" w:rsidRDefault="00DB330B" w:rsidP="000133B8">
      <w:pPr>
        <w:pBdr>
          <w:top w:val="nil"/>
          <w:left w:val="nil"/>
          <w:bottom w:val="nil"/>
          <w:right w:val="nil"/>
          <w:between w:val="nil"/>
        </w:pBdr>
        <w:shd w:val="clear" w:color="auto" w:fill="FFFFFF"/>
        <w:rPr>
          <w:rFonts w:asciiTheme="majorHAnsi" w:hAnsiTheme="majorHAnsi" w:cs="Arial"/>
          <w:b/>
          <w:color w:val="222222"/>
          <w:sz w:val="18"/>
          <w:szCs w:val="18"/>
        </w:rPr>
      </w:pPr>
    </w:p>
    <w:p w14:paraId="54AE608F" w14:textId="40BB2D1C" w:rsidR="00DB330B" w:rsidRDefault="00DB330B" w:rsidP="000133B8">
      <w:pPr>
        <w:pBdr>
          <w:top w:val="nil"/>
          <w:left w:val="nil"/>
          <w:bottom w:val="nil"/>
          <w:right w:val="nil"/>
          <w:between w:val="nil"/>
        </w:pBdr>
        <w:shd w:val="clear" w:color="auto" w:fill="FFFFFF"/>
        <w:rPr>
          <w:rFonts w:asciiTheme="majorHAnsi" w:hAnsiTheme="majorHAnsi" w:cs="Arial"/>
          <w:b/>
          <w:color w:val="222222"/>
          <w:sz w:val="18"/>
          <w:szCs w:val="18"/>
        </w:rPr>
      </w:pPr>
    </w:p>
    <w:p w14:paraId="67BE58DF" w14:textId="0C644AB7" w:rsidR="00DB330B" w:rsidRDefault="00DB330B" w:rsidP="000133B8">
      <w:pPr>
        <w:pBdr>
          <w:top w:val="nil"/>
          <w:left w:val="nil"/>
          <w:bottom w:val="nil"/>
          <w:right w:val="nil"/>
          <w:between w:val="nil"/>
        </w:pBdr>
        <w:shd w:val="clear" w:color="auto" w:fill="FFFFFF"/>
        <w:rPr>
          <w:rFonts w:asciiTheme="majorHAnsi" w:hAnsiTheme="majorHAnsi" w:cs="Arial"/>
          <w:b/>
          <w:color w:val="222222"/>
          <w:sz w:val="18"/>
          <w:szCs w:val="18"/>
        </w:rPr>
      </w:pPr>
    </w:p>
    <w:p w14:paraId="7E9310F0" w14:textId="6AFDCBCF" w:rsidR="00DB330B" w:rsidRDefault="00DB330B" w:rsidP="000133B8">
      <w:pPr>
        <w:pBdr>
          <w:top w:val="nil"/>
          <w:left w:val="nil"/>
          <w:bottom w:val="nil"/>
          <w:right w:val="nil"/>
          <w:between w:val="nil"/>
        </w:pBdr>
        <w:shd w:val="clear" w:color="auto" w:fill="FFFFFF"/>
        <w:rPr>
          <w:rFonts w:asciiTheme="majorHAnsi" w:hAnsiTheme="majorHAnsi" w:cs="Arial"/>
          <w:b/>
          <w:color w:val="222222"/>
          <w:sz w:val="18"/>
          <w:szCs w:val="18"/>
        </w:rPr>
      </w:pPr>
    </w:p>
    <w:p w14:paraId="2580B186" w14:textId="19B97194" w:rsidR="00DB330B" w:rsidRPr="00DB330B" w:rsidRDefault="00DB330B" w:rsidP="000133B8">
      <w:pPr>
        <w:pStyle w:val="ListParagraph"/>
        <w:numPr>
          <w:ilvl w:val="0"/>
          <w:numId w:val="29"/>
        </w:numPr>
        <w:pBdr>
          <w:top w:val="nil"/>
          <w:left w:val="nil"/>
          <w:bottom w:val="nil"/>
          <w:right w:val="nil"/>
          <w:between w:val="nil"/>
        </w:pBdr>
        <w:shd w:val="clear" w:color="auto" w:fill="FFFFFF"/>
        <w:rPr>
          <w:rFonts w:asciiTheme="majorHAnsi" w:hAnsiTheme="majorHAnsi" w:cs="Arial"/>
          <w:color w:val="000000"/>
          <w:sz w:val="18"/>
          <w:szCs w:val="18"/>
        </w:rPr>
      </w:pPr>
      <w:r w:rsidRPr="00DB330B">
        <w:rPr>
          <w:rFonts w:asciiTheme="majorHAnsi" w:hAnsiTheme="majorHAnsi" w:cs="Arial"/>
          <w:b/>
          <w:color w:val="000000"/>
          <w:sz w:val="18"/>
          <w:szCs w:val="18"/>
        </w:rPr>
        <w:t>Speed / Traffic Planning Initiatives:</w:t>
      </w:r>
      <w:r w:rsidRPr="00DB330B">
        <w:rPr>
          <w:rFonts w:asciiTheme="majorHAnsi" w:hAnsiTheme="majorHAnsi" w:cs="Arial"/>
          <w:color w:val="000000"/>
          <w:sz w:val="18"/>
          <w:szCs w:val="18"/>
        </w:rPr>
        <w:t xml:space="preserve"> </w:t>
      </w:r>
    </w:p>
    <w:p w14:paraId="18601B18" w14:textId="77777777" w:rsidR="00CD237A" w:rsidRPr="008A0F1F" w:rsidRDefault="001D53D0" w:rsidP="00F00846">
      <w:pPr>
        <w:pStyle w:val="ListParagraph"/>
        <w:pBdr>
          <w:top w:val="nil"/>
          <w:left w:val="nil"/>
          <w:bottom w:val="nil"/>
          <w:right w:val="nil"/>
          <w:between w:val="nil"/>
        </w:pBdr>
        <w:shd w:val="clear" w:color="auto" w:fill="FFFFFF"/>
        <w:ind w:left="360"/>
        <w:rPr>
          <w:rFonts w:asciiTheme="majorHAnsi" w:hAnsiTheme="majorHAnsi" w:cs="Arial"/>
          <w:sz w:val="18"/>
          <w:szCs w:val="18"/>
        </w:rPr>
      </w:pPr>
      <w:r w:rsidRPr="008A0F1F">
        <w:rPr>
          <w:rFonts w:asciiTheme="majorHAnsi" w:hAnsiTheme="majorHAnsi" w:cs="Arial"/>
          <w:color w:val="000000"/>
          <w:sz w:val="18"/>
          <w:szCs w:val="18"/>
        </w:rPr>
        <w:t xml:space="preserve">a) </w:t>
      </w:r>
      <w:r w:rsidR="00CD237A" w:rsidRPr="008A0F1F">
        <w:rPr>
          <w:rFonts w:asciiTheme="majorHAnsi" w:hAnsiTheme="majorHAnsi" w:cs="Arial"/>
          <w:sz w:val="18"/>
          <w:szCs w:val="18"/>
        </w:rPr>
        <w:t xml:space="preserve"> </w:t>
      </w:r>
      <w:r w:rsidR="005600A3" w:rsidRPr="008A0F1F">
        <w:rPr>
          <w:rFonts w:asciiTheme="majorHAnsi" w:hAnsiTheme="majorHAnsi" w:cs="Arial"/>
          <w:b/>
          <w:sz w:val="18"/>
          <w:szCs w:val="18"/>
        </w:rPr>
        <w:t>Crays Pond 30MPH</w:t>
      </w:r>
      <w:r w:rsidR="005600A3" w:rsidRPr="008A0F1F">
        <w:rPr>
          <w:rFonts w:asciiTheme="majorHAnsi" w:hAnsiTheme="majorHAnsi" w:cs="Arial"/>
          <w:sz w:val="18"/>
          <w:szCs w:val="18"/>
        </w:rPr>
        <w:t xml:space="preserve">. </w:t>
      </w:r>
      <w:r w:rsidR="00F00846" w:rsidRPr="008A0F1F">
        <w:rPr>
          <w:rFonts w:asciiTheme="majorHAnsi" w:eastAsia="Arial" w:hAnsiTheme="majorHAnsi" w:cs="Arial"/>
          <w:color w:val="000000" w:themeColor="text1"/>
          <w:sz w:val="18"/>
          <w:szCs w:val="18"/>
        </w:rPr>
        <w:t>CIL money is waiting to be released to fund the works required.</w:t>
      </w:r>
      <w:r w:rsidR="00F00846" w:rsidRPr="008A0F1F">
        <w:rPr>
          <w:rFonts w:asciiTheme="majorHAnsi" w:hAnsiTheme="majorHAnsi" w:cs="Arial"/>
          <w:sz w:val="18"/>
          <w:szCs w:val="18"/>
        </w:rPr>
        <w:t xml:space="preserve"> </w:t>
      </w:r>
    </w:p>
    <w:p w14:paraId="274462DA" w14:textId="2BD2549C" w:rsidR="00F00846" w:rsidRPr="008A0F1F" w:rsidRDefault="00F00846" w:rsidP="00F00846">
      <w:pPr>
        <w:ind w:left="360" w:firstLine="40"/>
        <w:rPr>
          <w:rFonts w:asciiTheme="majorHAnsi" w:hAnsiTheme="majorHAnsi" w:cs="Arial"/>
          <w:color w:val="222222"/>
          <w:sz w:val="18"/>
          <w:szCs w:val="18"/>
        </w:rPr>
      </w:pPr>
      <w:r w:rsidRPr="008A0F1F">
        <w:rPr>
          <w:rFonts w:asciiTheme="majorHAnsi" w:hAnsiTheme="majorHAnsi" w:cs="Arial"/>
          <w:color w:val="000000"/>
          <w:sz w:val="18"/>
          <w:szCs w:val="18"/>
        </w:rPr>
        <w:t>b</w:t>
      </w:r>
      <w:r w:rsidR="005600A3" w:rsidRPr="008A0F1F">
        <w:rPr>
          <w:rFonts w:asciiTheme="majorHAnsi" w:hAnsiTheme="majorHAnsi" w:cs="Arial"/>
          <w:color w:val="000000"/>
          <w:sz w:val="18"/>
          <w:szCs w:val="18"/>
        </w:rPr>
        <w:t xml:space="preserve">) </w:t>
      </w:r>
      <w:r w:rsidR="005600A3" w:rsidRPr="008A0F1F">
        <w:rPr>
          <w:rFonts w:asciiTheme="majorHAnsi" w:hAnsiTheme="majorHAnsi" w:cs="Arial"/>
          <w:b/>
          <w:color w:val="000000"/>
          <w:sz w:val="18"/>
          <w:szCs w:val="18"/>
        </w:rPr>
        <w:t>Whitchurch Hill B471 30MPH</w:t>
      </w:r>
      <w:r w:rsidR="001B4EF1" w:rsidRPr="008A0F1F">
        <w:rPr>
          <w:rFonts w:asciiTheme="majorHAnsi" w:hAnsiTheme="majorHAnsi" w:cs="Arial"/>
          <w:color w:val="000000"/>
          <w:sz w:val="18"/>
          <w:szCs w:val="18"/>
        </w:rPr>
        <w:t>.</w:t>
      </w:r>
      <w:r w:rsidR="00A16827" w:rsidRPr="008A0F1F">
        <w:rPr>
          <w:rFonts w:asciiTheme="majorHAnsi" w:hAnsiTheme="majorHAnsi" w:cs="Arial"/>
          <w:color w:val="000000"/>
          <w:sz w:val="18"/>
          <w:szCs w:val="18"/>
        </w:rPr>
        <w:t xml:space="preserve"> </w:t>
      </w:r>
      <w:r w:rsidRPr="008A0F1F">
        <w:rPr>
          <w:rFonts w:asciiTheme="majorHAnsi" w:hAnsiTheme="majorHAnsi" w:cs="Arial"/>
          <w:color w:val="222222"/>
          <w:sz w:val="18"/>
          <w:szCs w:val="18"/>
        </w:rPr>
        <w:t xml:space="preserve"> </w:t>
      </w:r>
      <w:r w:rsidR="003050E0" w:rsidRPr="008A0F1F">
        <w:rPr>
          <w:rFonts w:asciiTheme="majorHAnsi" w:hAnsiTheme="majorHAnsi" w:cs="Arial"/>
          <w:color w:val="222222"/>
          <w:sz w:val="18"/>
          <w:szCs w:val="18"/>
        </w:rPr>
        <w:t>CJ to approach OCC Highways</w:t>
      </w:r>
    </w:p>
    <w:p w14:paraId="12E03A7F" w14:textId="77777777" w:rsidR="00F73700" w:rsidRPr="008A0F1F" w:rsidRDefault="00F00846" w:rsidP="00F73700">
      <w:pPr>
        <w:ind w:left="360"/>
        <w:rPr>
          <w:rFonts w:asciiTheme="majorHAnsi" w:hAnsiTheme="majorHAnsi" w:cs="Arial"/>
          <w:i/>
          <w:color w:val="222222"/>
          <w:sz w:val="18"/>
          <w:szCs w:val="18"/>
        </w:rPr>
      </w:pPr>
      <w:r w:rsidRPr="008A0F1F">
        <w:rPr>
          <w:rFonts w:asciiTheme="majorHAnsi" w:hAnsiTheme="majorHAnsi" w:cs="Arial"/>
          <w:color w:val="222222"/>
          <w:sz w:val="18"/>
          <w:szCs w:val="18"/>
        </w:rPr>
        <w:t xml:space="preserve">c)  </w:t>
      </w:r>
      <w:r w:rsidRPr="008A0F1F">
        <w:rPr>
          <w:rFonts w:asciiTheme="majorHAnsi" w:hAnsiTheme="majorHAnsi" w:cs="Arial"/>
          <w:b/>
          <w:color w:val="222222"/>
          <w:sz w:val="18"/>
          <w:szCs w:val="18"/>
        </w:rPr>
        <w:t>Goring Heath Road</w:t>
      </w:r>
      <w:r w:rsidRPr="008A0F1F">
        <w:rPr>
          <w:rFonts w:asciiTheme="majorHAnsi" w:hAnsiTheme="majorHAnsi" w:cs="Arial"/>
          <w:bCs/>
          <w:color w:val="222222"/>
          <w:sz w:val="18"/>
          <w:szCs w:val="18"/>
        </w:rPr>
        <w:t xml:space="preserve">. </w:t>
      </w:r>
      <w:r w:rsidR="003050E0" w:rsidRPr="008A0F1F">
        <w:rPr>
          <w:rFonts w:asciiTheme="majorHAnsi" w:hAnsiTheme="majorHAnsi" w:cs="Arial"/>
          <w:bCs/>
          <w:color w:val="222222"/>
          <w:sz w:val="18"/>
          <w:szCs w:val="18"/>
        </w:rPr>
        <w:t>CJ to approach OCC Highways</w:t>
      </w:r>
      <w:r w:rsidR="00B9623D" w:rsidRPr="008A0F1F">
        <w:rPr>
          <w:rFonts w:asciiTheme="majorHAnsi" w:hAnsiTheme="majorHAnsi" w:cs="Arial"/>
          <w:bCs/>
          <w:color w:val="222222"/>
          <w:sz w:val="18"/>
          <w:szCs w:val="18"/>
        </w:rPr>
        <w:t>.</w:t>
      </w:r>
      <w:r w:rsidR="003050E0" w:rsidRPr="008A0F1F">
        <w:rPr>
          <w:rFonts w:asciiTheme="majorHAnsi" w:hAnsiTheme="majorHAnsi" w:cs="Arial"/>
          <w:bCs/>
          <w:color w:val="222222"/>
          <w:sz w:val="18"/>
          <w:szCs w:val="18"/>
        </w:rPr>
        <w:t xml:space="preserve"> </w:t>
      </w:r>
      <w:r w:rsidR="009F5C75" w:rsidRPr="008A0F1F">
        <w:rPr>
          <w:rFonts w:asciiTheme="majorHAnsi" w:hAnsiTheme="majorHAnsi" w:cs="Arial"/>
          <w:bCs/>
          <w:color w:val="222222"/>
          <w:sz w:val="18"/>
          <w:szCs w:val="18"/>
        </w:rPr>
        <w:t>AH confirmed that OCC Highways had agreed to contribute to “</w:t>
      </w:r>
      <w:r w:rsidR="00F73700" w:rsidRPr="008A0F1F">
        <w:rPr>
          <w:rFonts w:asciiTheme="majorHAnsi" w:hAnsiTheme="majorHAnsi" w:cs="Arial"/>
          <w:bCs/>
          <w:color w:val="222222"/>
          <w:sz w:val="18"/>
          <w:szCs w:val="18"/>
        </w:rPr>
        <w:t>V</w:t>
      </w:r>
      <w:r w:rsidR="009F5C75" w:rsidRPr="008A0F1F">
        <w:rPr>
          <w:rFonts w:asciiTheme="majorHAnsi" w:hAnsiTheme="majorHAnsi" w:cs="Arial"/>
          <w:bCs/>
          <w:color w:val="222222"/>
          <w:sz w:val="18"/>
          <w:szCs w:val="18"/>
        </w:rPr>
        <w:t xml:space="preserve">illage </w:t>
      </w:r>
      <w:r w:rsidR="00F73700" w:rsidRPr="008A0F1F">
        <w:rPr>
          <w:rFonts w:asciiTheme="majorHAnsi" w:hAnsiTheme="majorHAnsi" w:cs="Arial"/>
          <w:bCs/>
          <w:color w:val="222222"/>
          <w:sz w:val="18"/>
          <w:szCs w:val="18"/>
        </w:rPr>
        <w:t>G</w:t>
      </w:r>
      <w:r w:rsidR="009F5C75" w:rsidRPr="008A0F1F">
        <w:rPr>
          <w:rFonts w:asciiTheme="majorHAnsi" w:hAnsiTheme="majorHAnsi" w:cs="Arial"/>
          <w:bCs/>
          <w:color w:val="222222"/>
          <w:sz w:val="18"/>
          <w:szCs w:val="18"/>
        </w:rPr>
        <w:t xml:space="preserve">ates” being placed </w:t>
      </w:r>
      <w:r w:rsidR="001B235A" w:rsidRPr="008A0F1F">
        <w:rPr>
          <w:rFonts w:asciiTheme="majorHAnsi" w:hAnsiTheme="majorHAnsi" w:cs="Arial"/>
          <w:bCs/>
          <w:color w:val="222222"/>
          <w:sz w:val="18"/>
          <w:szCs w:val="18"/>
        </w:rPr>
        <w:t>at the approach to Goring Heath Road fr</w:t>
      </w:r>
      <w:r w:rsidR="006C7662" w:rsidRPr="008A0F1F">
        <w:rPr>
          <w:rFonts w:asciiTheme="majorHAnsi" w:hAnsiTheme="majorHAnsi" w:cs="Arial"/>
          <w:bCs/>
          <w:color w:val="222222"/>
          <w:sz w:val="18"/>
          <w:szCs w:val="18"/>
        </w:rPr>
        <w:t>o</w:t>
      </w:r>
      <w:r w:rsidR="001B235A" w:rsidRPr="008A0F1F">
        <w:rPr>
          <w:rFonts w:asciiTheme="majorHAnsi" w:hAnsiTheme="majorHAnsi" w:cs="Arial"/>
          <w:bCs/>
          <w:color w:val="222222"/>
          <w:sz w:val="18"/>
          <w:szCs w:val="18"/>
        </w:rPr>
        <w:t>m Hill Bottom.</w:t>
      </w:r>
      <w:r w:rsidR="001B235A" w:rsidRPr="008A0F1F">
        <w:rPr>
          <w:rFonts w:asciiTheme="majorHAnsi" w:hAnsiTheme="majorHAnsi" w:cs="Arial"/>
          <w:bCs/>
          <w:i/>
          <w:color w:val="222222"/>
          <w:sz w:val="18"/>
          <w:szCs w:val="18"/>
        </w:rPr>
        <w:t xml:space="preserve"> </w:t>
      </w:r>
    </w:p>
    <w:p w14:paraId="6BC0BD52" w14:textId="7A46F090" w:rsidR="00F73700" w:rsidRDefault="00F73700" w:rsidP="00F73700">
      <w:pPr>
        <w:ind w:left="360"/>
        <w:rPr>
          <w:rFonts w:asciiTheme="majorHAnsi" w:hAnsiTheme="majorHAnsi" w:cs="Arial"/>
          <w:bCs/>
          <w:color w:val="222222"/>
          <w:sz w:val="18"/>
          <w:szCs w:val="18"/>
        </w:rPr>
      </w:pPr>
      <w:r w:rsidRPr="008A0F1F">
        <w:rPr>
          <w:rFonts w:asciiTheme="majorHAnsi" w:hAnsiTheme="majorHAnsi" w:cs="Arial"/>
          <w:color w:val="222222"/>
          <w:sz w:val="18"/>
          <w:szCs w:val="18"/>
        </w:rPr>
        <w:t>d)</w:t>
      </w:r>
      <w:r w:rsidR="00C94CE5" w:rsidRPr="008A0F1F">
        <w:rPr>
          <w:rFonts w:asciiTheme="majorHAnsi" w:hAnsiTheme="majorHAnsi" w:cs="Arial"/>
          <w:color w:val="222222"/>
          <w:sz w:val="18"/>
          <w:szCs w:val="18"/>
        </w:rPr>
        <w:t xml:space="preserve">  </w:t>
      </w:r>
      <w:r w:rsidR="00C94CE5" w:rsidRPr="008A0F1F">
        <w:rPr>
          <w:rFonts w:asciiTheme="majorHAnsi" w:hAnsiTheme="majorHAnsi" w:cs="Arial"/>
          <w:b/>
          <w:color w:val="222222"/>
          <w:sz w:val="18"/>
          <w:szCs w:val="18"/>
        </w:rPr>
        <w:t xml:space="preserve">Long Toll Junction. </w:t>
      </w:r>
      <w:r w:rsidR="006C7662" w:rsidRPr="008A0F1F">
        <w:rPr>
          <w:rFonts w:asciiTheme="majorHAnsi" w:hAnsiTheme="majorHAnsi" w:cs="Arial"/>
          <w:bCs/>
          <w:color w:val="222222"/>
          <w:sz w:val="18"/>
          <w:szCs w:val="18"/>
        </w:rPr>
        <w:t xml:space="preserve">No immediate action being taken. </w:t>
      </w:r>
      <w:r w:rsidR="00C94CE5" w:rsidRPr="008A0F1F">
        <w:rPr>
          <w:rFonts w:asciiTheme="majorHAnsi" w:hAnsiTheme="majorHAnsi" w:cs="Arial"/>
          <w:bCs/>
          <w:color w:val="222222"/>
          <w:sz w:val="18"/>
          <w:szCs w:val="18"/>
        </w:rPr>
        <w:t xml:space="preserve"> </w:t>
      </w:r>
    </w:p>
    <w:p w14:paraId="0E87AE31" w14:textId="77777777" w:rsidR="00DB330B" w:rsidRPr="008A0F1F" w:rsidRDefault="00DB330B" w:rsidP="00F73700">
      <w:pPr>
        <w:ind w:left="360"/>
        <w:rPr>
          <w:rFonts w:asciiTheme="majorHAnsi" w:hAnsiTheme="majorHAnsi" w:cs="Arial"/>
          <w:i/>
          <w:color w:val="222222"/>
          <w:sz w:val="18"/>
          <w:szCs w:val="18"/>
        </w:rPr>
      </w:pPr>
    </w:p>
    <w:p w14:paraId="0A243342" w14:textId="55117AE7" w:rsidR="00A01C73" w:rsidRPr="008A0F1F" w:rsidRDefault="00F720FB" w:rsidP="009E6865">
      <w:pPr>
        <w:rPr>
          <w:rFonts w:asciiTheme="majorHAnsi" w:hAnsiTheme="majorHAnsi" w:cs="Arial"/>
          <w:color w:val="222222"/>
          <w:sz w:val="18"/>
          <w:szCs w:val="18"/>
        </w:rPr>
      </w:pPr>
      <w:r w:rsidRPr="008A0F1F">
        <w:rPr>
          <w:rFonts w:asciiTheme="majorHAnsi" w:hAnsiTheme="majorHAnsi" w:cs="Arial"/>
          <w:color w:val="222222"/>
          <w:sz w:val="18"/>
          <w:szCs w:val="18"/>
        </w:rPr>
        <w:t>1</w:t>
      </w:r>
      <w:r w:rsidR="00F73700" w:rsidRPr="008A0F1F">
        <w:rPr>
          <w:rFonts w:asciiTheme="majorHAnsi" w:hAnsiTheme="majorHAnsi" w:cs="Arial"/>
          <w:color w:val="222222"/>
          <w:sz w:val="18"/>
          <w:szCs w:val="18"/>
        </w:rPr>
        <w:t xml:space="preserve">3 </w:t>
      </w:r>
      <w:r w:rsidRPr="008A0F1F">
        <w:rPr>
          <w:rFonts w:asciiTheme="majorHAnsi" w:hAnsiTheme="majorHAnsi" w:cs="Arial"/>
          <w:color w:val="222222"/>
          <w:sz w:val="18"/>
          <w:szCs w:val="18"/>
        </w:rPr>
        <w:t xml:space="preserve">.  </w:t>
      </w:r>
      <w:r w:rsidRPr="008A0F1F">
        <w:rPr>
          <w:rFonts w:asciiTheme="majorHAnsi" w:hAnsiTheme="majorHAnsi" w:cs="Arial"/>
          <w:b/>
          <w:color w:val="000000"/>
          <w:sz w:val="18"/>
          <w:szCs w:val="18"/>
        </w:rPr>
        <w:t xml:space="preserve">Any Other Business:  </w:t>
      </w:r>
      <w:r w:rsidR="00527EB2" w:rsidRPr="008A0F1F">
        <w:rPr>
          <w:rFonts w:asciiTheme="majorHAnsi" w:hAnsiTheme="majorHAnsi" w:cs="Arial"/>
          <w:color w:val="000000"/>
          <w:sz w:val="18"/>
          <w:szCs w:val="18"/>
        </w:rPr>
        <w:t xml:space="preserve"> </w:t>
      </w:r>
    </w:p>
    <w:p w14:paraId="1E1ECD3F" w14:textId="7DDFC94C" w:rsidR="00F73700" w:rsidRPr="008A0F1F" w:rsidRDefault="00D061A5" w:rsidP="00F73700">
      <w:pPr>
        <w:ind w:firstLine="720"/>
        <w:rPr>
          <w:rFonts w:asciiTheme="majorHAnsi" w:hAnsiTheme="majorHAnsi" w:cs="Arial"/>
          <w:color w:val="000000"/>
          <w:sz w:val="18"/>
          <w:szCs w:val="18"/>
        </w:rPr>
      </w:pPr>
      <w:r w:rsidRPr="008A0F1F">
        <w:rPr>
          <w:rFonts w:asciiTheme="majorHAnsi" w:hAnsiTheme="majorHAnsi" w:cs="Arial"/>
          <w:b/>
          <w:bCs/>
          <w:color w:val="000000"/>
          <w:sz w:val="18"/>
          <w:szCs w:val="18"/>
        </w:rPr>
        <w:t xml:space="preserve">New councillors: </w:t>
      </w:r>
      <w:r w:rsidRPr="008A0F1F">
        <w:rPr>
          <w:rFonts w:asciiTheme="majorHAnsi" w:hAnsiTheme="majorHAnsi" w:cs="Arial"/>
          <w:color w:val="000000"/>
          <w:sz w:val="18"/>
          <w:szCs w:val="18"/>
        </w:rPr>
        <w:t xml:space="preserve">It was reported that three residents had expressed an interest </w:t>
      </w:r>
      <w:r w:rsidR="00F35CB2" w:rsidRPr="008A0F1F">
        <w:rPr>
          <w:rFonts w:asciiTheme="majorHAnsi" w:hAnsiTheme="majorHAnsi" w:cs="Arial"/>
          <w:color w:val="000000"/>
          <w:sz w:val="18"/>
          <w:szCs w:val="18"/>
        </w:rPr>
        <w:t xml:space="preserve">in the two vacancies on the </w:t>
      </w:r>
      <w:r w:rsidR="008A0F1F" w:rsidRPr="008A0F1F">
        <w:rPr>
          <w:rFonts w:asciiTheme="majorHAnsi" w:hAnsiTheme="majorHAnsi" w:cs="Arial"/>
          <w:color w:val="000000"/>
          <w:sz w:val="18"/>
          <w:szCs w:val="18"/>
        </w:rPr>
        <w:t xml:space="preserve">Parish </w:t>
      </w:r>
      <w:r w:rsidR="00F35CB2" w:rsidRPr="008A0F1F">
        <w:rPr>
          <w:rFonts w:asciiTheme="majorHAnsi" w:hAnsiTheme="majorHAnsi" w:cs="Arial"/>
          <w:color w:val="000000"/>
          <w:sz w:val="18"/>
          <w:szCs w:val="18"/>
        </w:rPr>
        <w:t>Council. It was agreed that AH would write to each asking them to confirm their interest and write an application letter. They would then be invited, if still interested to the next Council meeting to observe</w:t>
      </w:r>
      <w:r w:rsidR="00B50F21" w:rsidRPr="008A0F1F">
        <w:rPr>
          <w:rFonts w:asciiTheme="majorHAnsi" w:hAnsiTheme="majorHAnsi" w:cs="Arial"/>
          <w:color w:val="000000"/>
          <w:sz w:val="18"/>
          <w:szCs w:val="18"/>
        </w:rPr>
        <w:t xml:space="preserve"> and for the Councillors to meet them. </w:t>
      </w:r>
    </w:p>
    <w:p w14:paraId="34752B7C" w14:textId="6197F148" w:rsidR="00D061A5" w:rsidRPr="008A0F1F" w:rsidRDefault="00F73700" w:rsidP="009E6865">
      <w:pPr>
        <w:rPr>
          <w:rFonts w:asciiTheme="majorHAnsi" w:hAnsiTheme="majorHAnsi" w:cs="Arial"/>
          <w:color w:val="000000"/>
          <w:sz w:val="18"/>
          <w:szCs w:val="18"/>
        </w:rPr>
      </w:pPr>
      <w:r w:rsidRPr="008A0F1F">
        <w:rPr>
          <w:rFonts w:asciiTheme="majorHAnsi" w:hAnsiTheme="majorHAnsi" w:cs="Arial"/>
          <w:color w:val="000000"/>
          <w:sz w:val="18"/>
          <w:szCs w:val="18"/>
        </w:rPr>
        <w:tab/>
      </w:r>
      <w:r w:rsidRPr="008A0F1F">
        <w:rPr>
          <w:rFonts w:asciiTheme="majorHAnsi" w:hAnsiTheme="majorHAnsi" w:cs="Arial"/>
          <w:b/>
          <w:color w:val="000000"/>
          <w:sz w:val="18"/>
          <w:szCs w:val="18"/>
        </w:rPr>
        <w:t xml:space="preserve">GDPR and IT issues. </w:t>
      </w:r>
      <w:r w:rsidRPr="008A0F1F">
        <w:rPr>
          <w:rFonts w:asciiTheme="majorHAnsi" w:hAnsiTheme="majorHAnsi" w:cs="Arial"/>
          <w:color w:val="000000"/>
          <w:sz w:val="18"/>
          <w:szCs w:val="18"/>
        </w:rPr>
        <w:t>It was noted that Councillor Tarek Moghul had submitted an initial discussion</w:t>
      </w:r>
      <w:r w:rsidR="004F7642" w:rsidRPr="008A0F1F">
        <w:rPr>
          <w:rFonts w:asciiTheme="majorHAnsi" w:hAnsiTheme="majorHAnsi" w:cs="Arial"/>
          <w:color w:val="000000"/>
          <w:sz w:val="18"/>
          <w:szCs w:val="18"/>
        </w:rPr>
        <w:t xml:space="preserve"> document and costings for an update to existing IT and software. It was agreed to put this forward to the next meeting. </w:t>
      </w:r>
    </w:p>
    <w:p w14:paraId="1D103425" w14:textId="247B5036" w:rsidR="004F7642" w:rsidRPr="008A0F1F" w:rsidRDefault="004F7642" w:rsidP="009E6865">
      <w:pPr>
        <w:rPr>
          <w:rFonts w:asciiTheme="majorHAnsi" w:hAnsiTheme="majorHAnsi" w:cs="Arial"/>
          <w:color w:val="222222"/>
          <w:sz w:val="18"/>
          <w:szCs w:val="18"/>
        </w:rPr>
      </w:pPr>
      <w:r w:rsidRPr="008A0F1F">
        <w:rPr>
          <w:rFonts w:asciiTheme="majorHAnsi" w:hAnsiTheme="majorHAnsi" w:cs="Arial"/>
          <w:b/>
          <w:color w:val="222222"/>
          <w:sz w:val="18"/>
          <w:szCs w:val="18"/>
        </w:rPr>
        <w:tab/>
      </w:r>
      <w:r w:rsidR="00C60044" w:rsidRPr="008A0F1F">
        <w:rPr>
          <w:rFonts w:asciiTheme="majorHAnsi" w:hAnsiTheme="majorHAnsi" w:cs="Arial"/>
          <w:b/>
          <w:color w:val="222222"/>
          <w:sz w:val="18"/>
          <w:szCs w:val="18"/>
        </w:rPr>
        <w:t xml:space="preserve">Notice of Landowners Deposit Section 13, Beech Grove, land lying North East of Long Toll </w:t>
      </w:r>
      <w:proofErr w:type="spellStart"/>
      <w:r w:rsidR="00C60044" w:rsidRPr="008A0F1F">
        <w:rPr>
          <w:rFonts w:asciiTheme="majorHAnsi" w:hAnsiTheme="majorHAnsi" w:cs="Arial"/>
          <w:b/>
          <w:color w:val="222222"/>
          <w:sz w:val="18"/>
          <w:szCs w:val="18"/>
        </w:rPr>
        <w:t>nr</w:t>
      </w:r>
      <w:proofErr w:type="spellEnd"/>
      <w:r w:rsidR="00C60044" w:rsidRPr="008A0F1F">
        <w:rPr>
          <w:rFonts w:asciiTheme="majorHAnsi" w:hAnsiTheme="majorHAnsi" w:cs="Arial"/>
          <w:b/>
          <w:color w:val="222222"/>
          <w:sz w:val="18"/>
          <w:szCs w:val="18"/>
        </w:rPr>
        <w:t xml:space="preserve"> Woodcote RG8 0RR. </w:t>
      </w:r>
      <w:r w:rsidR="00C60044" w:rsidRPr="008A0F1F">
        <w:rPr>
          <w:rFonts w:asciiTheme="majorHAnsi" w:hAnsiTheme="majorHAnsi" w:cs="Arial"/>
          <w:color w:val="222222"/>
          <w:sz w:val="18"/>
          <w:szCs w:val="18"/>
        </w:rPr>
        <w:t>This will be published on Notice boards and on the website, for discussion at the next meeting.</w:t>
      </w:r>
    </w:p>
    <w:p w14:paraId="39DBA24C" w14:textId="77777777" w:rsidR="00C229F4" w:rsidRPr="008A0F1F" w:rsidRDefault="009A2829" w:rsidP="009E6865">
      <w:pPr>
        <w:rPr>
          <w:rFonts w:asciiTheme="majorHAnsi" w:hAnsiTheme="majorHAnsi" w:cs="Arial"/>
          <w:sz w:val="18"/>
          <w:szCs w:val="18"/>
        </w:rPr>
      </w:pPr>
      <w:r w:rsidRPr="008A0F1F">
        <w:rPr>
          <w:rFonts w:asciiTheme="majorHAnsi" w:hAnsiTheme="majorHAnsi" w:cs="Arial"/>
          <w:sz w:val="18"/>
          <w:szCs w:val="18"/>
        </w:rPr>
        <w:t xml:space="preserve">        </w:t>
      </w:r>
    </w:p>
    <w:p w14:paraId="7B714631" w14:textId="77777777" w:rsidR="00C229F4" w:rsidRPr="008A0F1F" w:rsidRDefault="00C229F4" w:rsidP="009E6865">
      <w:pPr>
        <w:rPr>
          <w:rFonts w:asciiTheme="majorHAnsi" w:hAnsiTheme="majorHAnsi" w:cs="Arial"/>
          <w:sz w:val="18"/>
          <w:szCs w:val="18"/>
        </w:rPr>
      </w:pPr>
    </w:p>
    <w:p w14:paraId="3B5E7A49" w14:textId="77777777" w:rsidR="00C229F4" w:rsidRPr="008A0F1F" w:rsidRDefault="00C229F4" w:rsidP="009E6865">
      <w:pPr>
        <w:rPr>
          <w:rFonts w:asciiTheme="majorHAnsi" w:hAnsiTheme="majorHAnsi" w:cs="Arial"/>
          <w:sz w:val="18"/>
          <w:szCs w:val="18"/>
        </w:rPr>
      </w:pPr>
    </w:p>
    <w:p w14:paraId="3CA263A9" w14:textId="0E57BBE9" w:rsidR="00DA3BC7" w:rsidRPr="008A0F1F" w:rsidRDefault="009E6865" w:rsidP="00A0562B">
      <w:pPr>
        <w:rPr>
          <w:rFonts w:asciiTheme="majorHAnsi" w:eastAsia="Bookman Old Style" w:hAnsiTheme="majorHAnsi" w:cs="Arial"/>
          <w:b/>
          <w:sz w:val="18"/>
          <w:szCs w:val="18"/>
        </w:rPr>
      </w:pPr>
      <w:r w:rsidRPr="008A0F1F">
        <w:rPr>
          <w:rFonts w:asciiTheme="majorHAnsi" w:hAnsiTheme="majorHAnsi" w:cs="Arial"/>
          <w:sz w:val="18"/>
          <w:szCs w:val="18"/>
        </w:rPr>
        <w:t>The meeting ended at</w:t>
      </w:r>
      <w:r w:rsidR="00C60044" w:rsidRPr="008A0F1F">
        <w:rPr>
          <w:rFonts w:asciiTheme="majorHAnsi" w:hAnsiTheme="majorHAnsi" w:cs="Arial"/>
          <w:sz w:val="18"/>
          <w:szCs w:val="18"/>
        </w:rPr>
        <w:t xml:space="preserve"> </w:t>
      </w:r>
      <w:r w:rsidR="001B69E9" w:rsidRPr="008A0F1F">
        <w:rPr>
          <w:rFonts w:asciiTheme="majorHAnsi" w:hAnsiTheme="majorHAnsi" w:cs="Arial"/>
          <w:sz w:val="18"/>
          <w:szCs w:val="18"/>
        </w:rPr>
        <w:t>19.00 hrs</w:t>
      </w:r>
      <w:r w:rsidR="00C60044" w:rsidRPr="008A0F1F">
        <w:rPr>
          <w:rFonts w:asciiTheme="majorHAnsi" w:hAnsiTheme="majorHAnsi" w:cs="Arial"/>
          <w:sz w:val="18"/>
          <w:szCs w:val="18"/>
        </w:rPr>
        <w:t xml:space="preserve"> </w:t>
      </w:r>
      <w:r w:rsidRPr="008A0F1F">
        <w:rPr>
          <w:rFonts w:asciiTheme="majorHAnsi" w:hAnsiTheme="majorHAnsi" w:cs="Arial"/>
          <w:sz w:val="18"/>
          <w:szCs w:val="18"/>
        </w:rPr>
        <w:t xml:space="preserve">               </w:t>
      </w:r>
      <w:r w:rsidRPr="008A0F1F">
        <w:rPr>
          <w:rFonts w:asciiTheme="majorHAnsi" w:eastAsia="Bookman Old Style" w:hAnsiTheme="majorHAnsi" w:cs="Arial"/>
          <w:b/>
          <w:color w:val="333333"/>
          <w:sz w:val="18"/>
          <w:szCs w:val="18"/>
        </w:rPr>
        <w:t xml:space="preserve">Date of the next </w:t>
      </w:r>
      <w:r w:rsidRPr="008A0F1F">
        <w:rPr>
          <w:rFonts w:asciiTheme="majorHAnsi" w:eastAsia="Bookman Old Style" w:hAnsiTheme="majorHAnsi" w:cs="Arial"/>
          <w:b/>
          <w:sz w:val="18"/>
          <w:szCs w:val="18"/>
        </w:rPr>
        <w:t>meeting</w:t>
      </w:r>
      <w:r w:rsidRPr="008A0F1F">
        <w:rPr>
          <w:rFonts w:asciiTheme="majorHAnsi" w:eastAsia="Bookman Old Style" w:hAnsiTheme="majorHAnsi" w:cs="Arial"/>
          <w:sz w:val="18"/>
          <w:szCs w:val="18"/>
        </w:rPr>
        <w:t xml:space="preserve"> : </w:t>
      </w:r>
      <w:r w:rsidRPr="008A0F1F">
        <w:rPr>
          <w:rFonts w:asciiTheme="majorHAnsi" w:eastAsia="Bookman Old Style" w:hAnsiTheme="majorHAnsi" w:cs="Arial"/>
          <w:b/>
          <w:sz w:val="18"/>
          <w:szCs w:val="18"/>
        </w:rPr>
        <w:t xml:space="preserve">Thursday </w:t>
      </w:r>
      <w:r w:rsidR="00C60044" w:rsidRPr="008A0F1F">
        <w:rPr>
          <w:rFonts w:asciiTheme="majorHAnsi" w:eastAsia="Bookman Old Style" w:hAnsiTheme="majorHAnsi" w:cs="Arial"/>
          <w:b/>
          <w:sz w:val="18"/>
          <w:szCs w:val="18"/>
        </w:rPr>
        <w:t>June 10</w:t>
      </w:r>
      <w:r w:rsidR="00C60044" w:rsidRPr="008A0F1F">
        <w:rPr>
          <w:rFonts w:asciiTheme="majorHAnsi" w:eastAsia="Bookman Old Style" w:hAnsiTheme="majorHAnsi" w:cs="Arial"/>
          <w:b/>
          <w:sz w:val="18"/>
          <w:szCs w:val="18"/>
          <w:vertAlign w:val="superscript"/>
        </w:rPr>
        <w:t>th</w:t>
      </w:r>
      <w:r w:rsidR="00C60044" w:rsidRPr="008A0F1F">
        <w:rPr>
          <w:rFonts w:asciiTheme="majorHAnsi" w:eastAsia="Bookman Old Style" w:hAnsiTheme="majorHAnsi" w:cs="Arial"/>
          <w:b/>
          <w:sz w:val="18"/>
          <w:szCs w:val="18"/>
        </w:rPr>
        <w:t xml:space="preserve"> at 8pm in the Parish Hall.</w:t>
      </w:r>
      <w:r w:rsidRPr="008A0F1F">
        <w:rPr>
          <w:rFonts w:asciiTheme="majorHAnsi" w:eastAsia="Bookman Old Style" w:hAnsiTheme="majorHAnsi" w:cs="Arial"/>
          <w:b/>
          <w:sz w:val="18"/>
          <w:szCs w:val="18"/>
        </w:rPr>
        <w:t xml:space="preserve"> </w:t>
      </w:r>
    </w:p>
    <w:p w14:paraId="612E6BDD" w14:textId="4CECE37D" w:rsidR="00A0562B" w:rsidRDefault="00A0562B" w:rsidP="00A0562B">
      <w:pPr>
        <w:rPr>
          <w:rFonts w:asciiTheme="majorHAnsi" w:eastAsia="Bookman Old Style" w:hAnsiTheme="majorHAnsi" w:cstheme="majorHAnsi"/>
          <w:b/>
          <w:sz w:val="22"/>
          <w:szCs w:val="22"/>
        </w:rPr>
      </w:pPr>
    </w:p>
    <w:sectPr w:rsidR="00A0562B" w:rsidSect="00325FD8">
      <w:headerReference w:type="default" r:id="rId16"/>
      <w:footerReference w:type="default" r:id="rId17"/>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9086" w14:textId="77777777" w:rsidR="008C7430" w:rsidRDefault="008C7430">
      <w:r>
        <w:separator/>
      </w:r>
    </w:p>
  </w:endnote>
  <w:endnote w:type="continuationSeparator" w:id="0">
    <w:p w14:paraId="422599CB" w14:textId="77777777" w:rsidR="008C7430" w:rsidRDefault="008C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59EAA75D"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w:t>
    </w:r>
    <w:r w:rsidR="00527EB2">
      <w:rPr>
        <w:color w:val="000000"/>
      </w:rPr>
      <w:t xml:space="preserve">May </w:t>
    </w:r>
    <w:r w:rsidR="006D5614">
      <w:rPr>
        <w:color w:val="000000"/>
      </w:rPr>
      <w:t xml:space="preserve"> </w:t>
    </w:r>
    <w:r>
      <w:rPr>
        <w:color w:val="000000"/>
      </w:rPr>
      <w:t>20</w:t>
    </w:r>
    <w:r w:rsidR="0024627F">
      <w:rPr>
        <w:color w:val="000000"/>
      </w:rPr>
      <w:t>2</w:t>
    </w:r>
    <w:r w:rsidR="003A44F0">
      <w:rPr>
        <w:color w:val="000000"/>
      </w:rPr>
      <w:t>1</w:t>
    </w:r>
    <w:r w:rsidR="00076446">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ADC78" w14:textId="77777777" w:rsidR="008C7430" w:rsidRDefault="008C7430">
      <w:r>
        <w:separator/>
      </w:r>
    </w:p>
  </w:footnote>
  <w:footnote w:type="continuationSeparator" w:id="0">
    <w:p w14:paraId="448F54C3" w14:textId="77777777" w:rsidR="008C7430" w:rsidRDefault="008C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8B61" w14:textId="0108BCB9" w:rsidR="0060700B" w:rsidRPr="0021516C" w:rsidRDefault="0060700B" w:rsidP="0060700B">
    <w:pPr>
      <w:pBdr>
        <w:top w:val="nil"/>
        <w:left w:val="nil"/>
        <w:bottom w:val="nil"/>
        <w:right w:val="nil"/>
        <w:between w:val="nil"/>
      </w:pBdr>
      <w:ind w:firstLine="502"/>
      <w:rPr>
        <w:rFonts w:asciiTheme="majorHAnsi" w:hAnsiTheme="majorHAnsi"/>
        <w:b/>
        <w:color w:val="000000"/>
        <w:sz w:val="28"/>
        <w:szCs w:val="28"/>
      </w:rPr>
    </w:pPr>
    <w:r w:rsidRPr="0021516C">
      <w:rPr>
        <w:rFonts w:asciiTheme="majorHAnsi" w:hAnsiTheme="majorHAnsi"/>
        <w:b/>
        <w:color w:val="000000"/>
        <w:sz w:val="28"/>
        <w:szCs w:val="28"/>
      </w:rPr>
      <w:t>A meeting of Goring Heath Parish Council was held</w:t>
    </w:r>
    <w:r>
      <w:rPr>
        <w:rFonts w:asciiTheme="majorHAnsi" w:hAnsiTheme="majorHAnsi"/>
        <w:b/>
        <w:color w:val="000000"/>
        <w:sz w:val="28"/>
        <w:szCs w:val="28"/>
      </w:rPr>
      <w:t xml:space="preserve"> at Goring Heath Parish Hall.</w:t>
    </w:r>
  </w:p>
  <w:p w14:paraId="20C6CE60" w14:textId="35B15B82" w:rsidR="0060700B" w:rsidRDefault="0060700B" w:rsidP="0060700B">
    <w:pPr>
      <w:pStyle w:val="ListParagraph"/>
      <w:pBdr>
        <w:top w:val="nil"/>
        <w:left w:val="nil"/>
        <w:bottom w:val="nil"/>
        <w:right w:val="nil"/>
        <w:between w:val="nil"/>
      </w:pBdr>
      <w:ind w:left="502"/>
    </w:pPr>
    <w:r w:rsidRPr="00661F4E">
      <w:rPr>
        <w:rFonts w:asciiTheme="majorHAnsi" w:eastAsia="Bookman Old Style" w:hAnsiTheme="majorHAnsi" w:cs="Bookman Old Style"/>
        <w:b/>
        <w:sz w:val="28"/>
        <w:szCs w:val="28"/>
      </w:rPr>
      <w:t>Thursday</w:t>
    </w:r>
    <w:r>
      <w:rPr>
        <w:rFonts w:asciiTheme="majorHAnsi" w:eastAsia="Bookman Old Style" w:hAnsiTheme="majorHAnsi" w:cs="Bookman Old Style"/>
        <w:b/>
        <w:sz w:val="28"/>
        <w:szCs w:val="28"/>
      </w:rPr>
      <w:t xml:space="preserve"> May 20th </w:t>
    </w:r>
    <w:r w:rsidRPr="00661F4E">
      <w:rPr>
        <w:rFonts w:asciiTheme="majorHAnsi" w:eastAsia="Bookman Old Style" w:hAnsiTheme="majorHAnsi" w:cs="Bookman Old Style"/>
        <w:b/>
        <w:sz w:val="28"/>
        <w:szCs w:val="28"/>
      </w:rPr>
      <w:t>20</w:t>
    </w:r>
    <w:r>
      <w:rPr>
        <w:rFonts w:asciiTheme="majorHAnsi" w:eastAsia="Bookman Old Style" w:hAnsiTheme="majorHAnsi" w:cs="Bookman Old Style"/>
        <w:b/>
        <w:sz w:val="28"/>
        <w:szCs w:val="28"/>
      </w:rPr>
      <w:t>21</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at 8pm.</w:t>
    </w:r>
    <w:r>
      <w:t xml:space="preserve"> </w:t>
    </w:r>
  </w:p>
  <w:p w14:paraId="42D75620" w14:textId="28A8DB68" w:rsidR="00DF1DD8" w:rsidRDefault="0060700B" w:rsidP="00071DB6">
    <w:pPr>
      <w:pStyle w:val="ListParagraph"/>
      <w:pBdr>
        <w:top w:val="nil"/>
        <w:left w:val="nil"/>
        <w:bottom w:val="nil"/>
        <w:right w:val="nil"/>
        <w:between w:val="nil"/>
      </w:pBdr>
      <w:ind w:left="502"/>
    </w:pPr>
    <w:r>
      <w:t>Covid regu</w:t>
    </w:r>
    <w:r w:rsidR="009E6865">
      <w:t>lations have been observed.</w:t>
    </w:r>
  </w:p>
  <w:p w14:paraId="70F5E4FE" w14:textId="245ED7AA" w:rsidR="008A0F1F" w:rsidRDefault="008A0F1F" w:rsidP="00071DB6">
    <w:pPr>
      <w:pStyle w:val="ListParagraph"/>
      <w:pBdr>
        <w:top w:val="nil"/>
        <w:left w:val="nil"/>
        <w:bottom w:val="nil"/>
        <w:right w:val="nil"/>
        <w:between w:val="nil"/>
      </w:pBdr>
      <w:ind w:left="502"/>
    </w:pPr>
  </w:p>
  <w:p w14:paraId="219C60F4" w14:textId="77777777" w:rsidR="008A0F1F" w:rsidRDefault="008A0F1F" w:rsidP="008A0F1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5" w15:restartNumberingAfterBreak="0">
    <w:nsid w:val="716F7B1C"/>
    <w:multiLevelType w:val="multilevel"/>
    <w:tmpl w:val="59BCFA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0"/>
  </w:num>
  <w:num w:numId="4">
    <w:abstractNumId w:val="9"/>
  </w:num>
  <w:num w:numId="5">
    <w:abstractNumId w:val="3"/>
  </w:num>
  <w:num w:numId="6">
    <w:abstractNumId w:val="16"/>
  </w:num>
  <w:num w:numId="7">
    <w:abstractNumId w:val="2"/>
  </w:num>
  <w:num w:numId="8">
    <w:abstractNumId w:val="25"/>
  </w:num>
  <w:num w:numId="9">
    <w:abstractNumId w:val="8"/>
  </w:num>
  <w:num w:numId="10">
    <w:abstractNumId w:val="26"/>
  </w:num>
  <w:num w:numId="11">
    <w:abstractNumId w:val="22"/>
  </w:num>
  <w:num w:numId="12">
    <w:abstractNumId w:val="7"/>
  </w:num>
  <w:num w:numId="13">
    <w:abstractNumId w:val="6"/>
  </w:num>
  <w:num w:numId="14">
    <w:abstractNumId w:val="28"/>
  </w:num>
  <w:num w:numId="15">
    <w:abstractNumId w:val="20"/>
  </w:num>
  <w:num w:numId="16">
    <w:abstractNumId w:val="21"/>
  </w:num>
  <w:num w:numId="17">
    <w:abstractNumId w:val="4"/>
  </w:num>
  <w:num w:numId="18">
    <w:abstractNumId w:val="10"/>
  </w:num>
  <w:num w:numId="19">
    <w:abstractNumId w:val="27"/>
  </w:num>
  <w:num w:numId="20">
    <w:abstractNumId w:val="5"/>
  </w:num>
  <w:num w:numId="21">
    <w:abstractNumId w:val="13"/>
  </w:num>
  <w:num w:numId="22">
    <w:abstractNumId w:val="19"/>
  </w:num>
  <w:num w:numId="23">
    <w:abstractNumId w:val="11"/>
  </w:num>
  <w:num w:numId="24">
    <w:abstractNumId w:val="1"/>
  </w:num>
  <w:num w:numId="25">
    <w:abstractNumId w:val="17"/>
  </w:num>
  <w:num w:numId="26">
    <w:abstractNumId w:val="23"/>
  </w:num>
  <w:num w:numId="27">
    <w:abstractNumId w:val="12"/>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4E5E"/>
    <w:rsid w:val="00006D02"/>
    <w:rsid w:val="000133B8"/>
    <w:rsid w:val="00013B0C"/>
    <w:rsid w:val="00020A71"/>
    <w:rsid w:val="0002417D"/>
    <w:rsid w:val="00035397"/>
    <w:rsid w:val="00036B9A"/>
    <w:rsid w:val="00044E82"/>
    <w:rsid w:val="0004626E"/>
    <w:rsid w:val="00055027"/>
    <w:rsid w:val="00055C30"/>
    <w:rsid w:val="00056799"/>
    <w:rsid w:val="00066728"/>
    <w:rsid w:val="00071DB6"/>
    <w:rsid w:val="00072A69"/>
    <w:rsid w:val="00075F4A"/>
    <w:rsid w:val="00076446"/>
    <w:rsid w:val="000831BF"/>
    <w:rsid w:val="000903BD"/>
    <w:rsid w:val="00094CE1"/>
    <w:rsid w:val="00096AFE"/>
    <w:rsid w:val="000A1F2F"/>
    <w:rsid w:val="000B172C"/>
    <w:rsid w:val="000B7F98"/>
    <w:rsid w:val="000C7E8E"/>
    <w:rsid w:val="000F013D"/>
    <w:rsid w:val="000F2780"/>
    <w:rsid w:val="000F5C51"/>
    <w:rsid w:val="000F6184"/>
    <w:rsid w:val="00102E1F"/>
    <w:rsid w:val="00113DA4"/>
    <w:rsid w:val="00121290"/>
    <w:rsid w:val="00125244"/>
    <w:rsid w:val="00133279"/>
    <w:rsid w:val="001357F9"/>
    <w:rsid w:val="00141442"/>
    <w:rsid w:val="00141CD7"/>
    <w:rsid w:val="00141F87"/>
    <w:rsid w:val="001459E7"/>
    <w:rsid w:val="00151899"/>
    <w:rsid w:val="00156947"/>
    <w:rsid w:val="00163858"/>
    <w:rsid w:val="001643E0"/>
    <w:rsid w:val="00190504"/>
    <w:rsid w:val="00190F0A"/>
    <w:rsid w:val="00197698"/>
    <w:rsid w:val="001A0128"/>
    <w:rsid w:val="001A0CEE"/>
    <w:rsid w:val="001A508D"/>
    <w:rsid w:val="001A5B4D"/>
    <w:rsid w:val="001B235A"/>
    <w:rsid w:val="001B4EF1"/>
    <w:rsid w:val="001B69E9"/>
    <w:rsid w:val="001C02B0"/>
    <w:rsid w:val="001C13D4"/>
    <w:rsid w:val="001C50D8"/>
    <w:rsid w:val="001C6092"/>
    <w:rsid w:val="001D1934"/>
    <w:rsid w:val="001D1F6D"/>
    <w:rsid w:val="001D46BC"/>
    <w:rsid w:val="001D53D0"/>
    <w:rsid w:val="001D5C1B"/>
    <w:rsid w:val="001E02F5"/>
    <w:rsid w:val="001E2DA0"/>
    <w:rsid w:val="001E3531"/>
    <w:rsid w:val="001E7393"/>
    <w:rsid w:val="00204336"/>
    <w:rsid w:val="00205B06"/>
    <w:rsid w:val="0021047E"/>
    <w:rsid w:val="00212447"/>
    <w:rsid w:val="002125E3"/>
    <w:rsid w:val="0021516C"/>
    <w:rsid w:val="00222A40"/>
    <w:rsid w:val="002253F9"/>
    <w:rsid w:val="00225687"/>
    <w:rsid w:val="00227A8D"/>
    <w:rsid w:val="0023087C"/>
    <w:rsid w:val="002329F0"/>
    <w:rsid w:val="002372AD"/>
    <w:rsid w:val="002378AF"/>
    <w:rsid w:val="0024103A"/>
    <w:rsid w:val="0024627F"/>
    <w:rsid w:val="002463AB"/>
    <w:rsid w:val="00250468"/>
    <w:rsid w:val="002633BE"/>
    <w:rsid w:val="00264A6E"/>
    <w:rsid w:val="00271B6A"/>
    <w:rsid w:val="00273DDC"/>
    <w:rsid w:val="00276E9E"/>
    <w:rsid w:val="00281297"/>
    <w:rsid w:val="00284041"/>
    <w:rsid w:val="00284AFA"/>
    <w:rsid w:val="00284B39"/>
    <w:rsid w:val="00291479"/>
    <w:rsid w:val="00294FFE"/>
    <w:rsid w:val="00296E7E"/>
    <w:rsid w:val="002A38DE"/>
    <w:rsid w:val="002B51BA"/>
    <w:rsid w:val="002C0626"/>
    <w:rsid w:val="002C1F08"/>
    <w:rsid w:val="002C5304"/>
    <w:rsid w:val="002D2A1D"/>
    <w:rsid w:val="002E08BB"/>
    <w:rsid w:val="002E35D1"/>
    <w:rsid w:val="002E72E6"/>
    <w:rsid w:val="002F382A"/>
    <w:rsid w:val="002F5F18"/>
    <w:rsid w:val="002F6D0A"/>
    <w:rsid w:val="00301849"/>
    <w:rsid w:val="003050E0"/>
    <w:rsid w:val="00307C11"/>
    <w:rsid w:val="003111D6"/>
    <w:rsid w:val="00314558"/>
    <w:rsid w:val="00323FBF"/>
    <w:rsid w:val="00325FD8"/>
    <w:rsid w:val="00330C2A"/>
    <w:rsid w:val="003405A6"/>
    <w:rsid w:val="003432FD"/>
    <w:rsid w:val="00360584"/>
    <w:rsid w:val="003641EC"/>
    <w:rsid w:val="00371217"/>
    <w:rsid w:val="00371A77"/>
    <w:rsid w:val="00391573"/>
    <w:rsid w:val="00395CA3"/>
    <w:rsid w:val="0039669F"/>
    <w:rsid w:val="003A44F0"/>
    <w:rsid w:val="003B583F"/>
    <w:rsid w:val="003C76B7"/>
    <w:rsid w:val="003D039A"/>
    <w:rsid w:val="003D3952"/>
    <w:rsid w:val="003E04E8"/>
    <w:rsid w:val="003E1A44"/>
    <w:rsid w:val="003F26F9"/>
    <w:rsid w:val="003F4FC0"/>
    <w:rsid w:val="00403DE6"/>
    <w:rsid w:val="00404F8D"/>
    <w:rsid w:val="004256ED"/>
    <w:rsid w:val="004261E8"/>
    <w:rsid w:val="00436269"/>
    <w:rsid w:val="00441DE1"/>
    <w:rsid w:val="00456EAF"/>
    <w:rsid w:val="0046173F"/>
    <w:rsid w:val="004620F0"/>
    <w:rsid w:val="004642AA"/>
    <w:rsid w:val="00467DDA"/>
    <w:rsid w:val="00470DA4"/>
    <w:rsid w:val="00472D51"/>
    <w:rsid w:val="00476095"/>
    <w:rsid w:val="0048792F"/>
    <w:rsid w:val="004A0E18"/>
    <w:rsid w:val="004C460D"/>
    <w:rsid w:val="004C4B97"/>
    <w:rsid w:val="004D433A"/>
    <w:rsid w:val="004D490D"/>
    <w:rsid w:val="004D5DD3"/>
    <w:rsid w:val="004E564A"/>
    <w:rsid w:val="004E766C"/>
    <w:rsid w:val="004F0438"/>
    <w:rsid w:val="004F5D6B"/>
    <w:rsid w:val="004F5DB1"/>
    <w:rsid w:val="004F7642"/>
    <w:rsid w:val="00506AEB"/>
    <w:rsid w:val="00507286"/>
    <w:rsid w:val="00515AB8"/>
    <w:rsid w:val="00527EB2"/>
    <w:rsid w:val="00545C18"/>
    <w:rsid w:val="00550E75"/>
    <w:rsid w:val="00554D0C"/>
    <w:rsid w:val="005573FF"/>
    <w:rsid w:val="00557ADA"/>
    <w:rsid w:val="005600A3"/>
    <w:rsid w:val="005612D6"/>
    <w:rsid w:val="005634A9"/>
    <w:rsid w:val="00570A2B"/>
    <w:rsid w:val="00575B0F"/>
    <w:rsid w:val="00596F31"/>
    <w:rsid w:val="005A2B9B"/>
    <w:rsid w:val="005C4CBC"/>
    <w:rsid w:val="005C68BB"/>
    <w:rsid w:val="005D0DF2"/>
    <w:rsid w:val="005D4816"/>
    <w:rsid w:val="005E474B"/>
    <w:rsid w:val="005E6272"/>
    <w:rsid w:val="005E6530"/>
    <w:rsid w:val="005F3CD1"/>
    <w:rsid w:val="005F644E"/>
    <w:rsid w:val="005F6EDD"/>
    <w:rsid w:val="00603DA6"/>
    <w:rsid w:val="0060700B"/>
    <w:rsid w:val="00614595"/>
    <w:rsid w:val="00624DC1"/>
    <w:rsid w:val="00635928"/>
    <w:rsid w:val="00643EB6"/>
    <w:rsid w:val="00644FEE"/>
    <w:rsid w:val="006521DD"/>
    <w:rsid w:val="006525F3"/>
    <w:rsid w:val="00661F4E"/>
    <w:rsid w:val="00664B8B"/>
    <w:rsid w:val="006654C6"/>
    <w:rsid w:val="006679DD"/>
    <w:rsid w:val="00671197"/>
    <w:rsid w:val="0067363E"/>
    <w:rsid w:val="006853E9"/>
    <w:rsid w:val="0069276C"/>
    <w:rsid w:val="006A580C"/>
    <w:rsid w:val="006A5ADE"/>
    <w:rsid w:val="006B0082"/>
    <w:rsid w:val="006B371C"/>
    <w:rsid w:val="006C7662"/>
    <w:rsid w:val="006D5614"/>
    <w:rsid w:val="006D584F"/>
    <w:rsid w:val="006E2D2A"/>
    <w:rsid w:val="006F1FAA"/>
    <w:rsid w:val="006F2BBF"/>
    <w:rsid w:val="007267B5"/>
    <w:rsid w:val="00727EEF"/>
    <w:rsid w:val="007315DC"/>
    <w:rsid w:val="00753783"/>
    <w:rsid w:val="00764921"/>
    <w:rsid w:val="00766715"/>
    <w:rsid w:val="00772A22"/>
    <w:rsid w:val="00774E1F"/>
    <w:rsid w:val="007B1A3F"/>
    <w:rsid w:val="007C4347"/>
    <w:rsid w:val="007C5739"/>
    <w:rsid w:val="007D4BA8"/>
    <w:rsid w:val="007D6E1C"/>
    <w:rsid w:val="007E34FB"/>
    <w:rsid w:val="007F5646"/>
    <w:rsid w:val="007F5B3B"/>
    <w:rsid w:val="007F65F8"/>
    <w:rsid w:val="007F67CE"/>
    <w:rsid w:val="007F7D78"/>
    <w:rsid w:val="00807AE9"/>
    <w:rsid w:val="0084681B"/>
    <w:rsid w:val="008516BF"/>
    <w:rsid w:val="0085187A"/>
    <w:rsid w:val="00854D4E"/>
    <w:rsid w:val="00865D7B"/>
    <w:rsid w:val="0087310A"/>
    <w:rsid w:val="008777FA"/>
    <w:rsid w:val="00893255"/>
    <w:rsid w:val="008A0F1F"/>
    <w:rsid w:val="008A46E9"/>
    <w:rsid w:val="008B1A8F"/>
    <w:rsid w:val="008C4A0B"/>
    <w:rsid w:val="008C7430"/>
    <w:rsid w:val="008D3E54"/>
    <w:rsid w:val="008D4A80"/>
    <w:rsid w:val="008D4BF9"/>
    <w:rsid w:val="008E3BF3"/>
    <w:rsid w:val="008F5054"/>
    <w:rsid w:val="008F72B2"/>
    <w:rsid w:val="008F77CC"/>
    <w:rsid w:val="009123BD"/>
    <w:rsid w:val="00912A61"/>
    <w:rsid w:val="00917466"/>
    <w:rsid w:val="00922591"/>
    <w:rsid w:val="009255EB"/>
    <w:rsid w:val="00932852"/>
    <w:rsid w:val="009340CB"/>
    <w:rsid w:val="009376DC"/>
    <w:rsid w:val="009429D8"/>
    <w:rsid w:val="009509A6"/>
    <w:rsid w:val="00952023"/>
    <w:rsid w:val="00972F24"/>
    <w:rsid w:val="00980649"/>
    <w:rsid w:val="009816EF"/>
    <w:rsid w:val="00982550"/>
    <w:rsid w:val="009871FC"/>
    <w:rsid w:val="00990690"/>
    <w:rsid w:val="00991DCC"/>
    <w:rsid w:val="009948D7"/>
    <w:rsid w:val="009A15B4"/>
    <w:rsid w:val="009A2829"/>
    <w:rsid w:val="009A2A2A"/>
    <w:rsid w:val="009A3588"/>
    <w:rsid w:val="009A5B85"/>
    <w:rsid w:val="009B6990"/>
    <w:rsid w:val="009C104D"/>
    <w:rsid w:val="009E4993"/>
    <w:rsid w:val="009E51B6"/>
    <w:rsid w:val="009E6865"/>
    <w:rsid w:val="009F5C75"/>
    <w:rsid w:val="009F643B"/>
    <w:rsid w:val="00A01C73"/>
    <w:rsid w:val="00A04DE0"/>
    <w:rsid w:val="00A0562B"/>
    <w:rsid w:val="00A16827"/>
    <w:rsid w:val="00A20B9D"/>
    <w:rsid w:val="00A2242F"/>
    <w:rsid w:val="00A33304"/>
    <w:rsid w:val="00A47914"/>
    <w:rsid w:val="00A5093E"/>
    <w:rsid w:val="00A53C79"/>
    <w:rsid w:val="00A55A58"/>
    <w:rsid w:val="00A57642"/>
    <w:rsid w:val="00A57B52"/>
    <w:rsid w:val="00A750A2"/>
    <w:rsid w:val="00A773C3"/>
    <w:rsid w:val="00A9291C"/>
    <w:rsid w:val="00A92CC5"/>
    <w:rsid w:val="00AA0861"/>
    <w:rsid w:val="00AA5BE8"/>
    <w:rsid w:val="00AA5DFC"/>
    <w:rsid w:val="00AA6ADF"/>
    <w:rsid w:val="00AC0F7A"/>
    <w:rsid w:val="00AD1161"/>
    <w:rsid w:val="00AD2CB7"/>
    <w:rsid w:val="00AF3869"/>
    <w:rsid w:val="00AF629F"/>
    <w:rsid w:val="00B10D0F"/>
    <w:rsid w:val="00B13E55"/>
    <w:rsid w:val="00B40BED"/>
    <w:rsid w:val="00B50F21"/>
    <w:rsid w:val="00B56AF3"/>
    <w:rsid w:val="00B60E47"/>
    <w:rsid w:val="00B645BB"/>
    <w:rsid w:val="00B67BB2"/>
    <w:rsid w:val="00B71C90"/>
    <w:rsid w:val="00B743D0"/>
    <w:rsid w:val="00B9623D"/>
    <w:rsid w:val="00BB30B8"/>
    <w:rsid w:val="00BC1647"/>
    <w:rsid w:val="00BC32B8"/>
    <w:rsid w:val="00BD2A77"/>
    <w:rsid w:val="00BD2AFD"/>
    <w:rsid w:val="00BD6699"/>
    <w:rsid w:val="00BD75FD"/>
    <w:rsid w:val="00BE78E7"/>
    <w:rsid w:val="00BF4A2F"/>
    <w:rsid w:val="00BF58E4"/>
    <w:rsid w:val="00BF7AE4"/>
    <w:rsid w:val="00C170F1"/>
    <w:rsid w:val="00C22878"/>
    <w:rsid w:val="00C229F4"/>
    <w:rsid w:val="00C37AB0"/>
    <w:rsid w:val="00C37FFB"/>
    <w:rsid w:val="00C40B17"/>
    <w:rsid w:val="00C45527"/>
    <w:rsid w:val="00C501C5"/>
    <w:rsid w:val="00C53538"/>
    <w:rsid w:val="00C547CC"/>
    <w:rsid w:val="00C5791B"/>
    <w:rsid w:val="00C60044"/>
    <w:rsid w:val="00C612FD"/>
    <w:rsid w:val="00C66E37"/>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237A"/>
    <w:rsid w:val="00CD78D3"/>
    <w:rsid w:val="00CD7D46"/>
    <w:rsid w:val="00CE001D"/>
    <w:rsid w:val="00D005A8"/>
    <w:rsid w:val="00D0471E"/>
    <w:rsid w:val="00D061A5"/>
    <w:rsid w:val="00D15FE7"/>
    <w:rsid w:val="00D16C1B"/>
    <w:rsid w:val="00D17D89"/>
    <w:rsid w:val="00D266A6"/>
    <w:rsid w:val="00D26D3E"/>
    <w:rsid w:val="00D27DB1"/>
    <w:rsid w:val="00D313E8"/>
    <w:rsid w:val="00D33514"/>
    <w:rsid w:val="00D351BA"/>
    <w:rsid w:val="00D52052"/>
    <w:rsid w:val="00D52538"/>
    <w:rsid w:val="00D52B7F"/>
    <w:rsid w:val="00D57227"/>
    <w:rsid w:val="00D57452"/>
    <w:rsid w:val="00D5763C"/>
    <w:rsid w:val="00D57899"/>
    <w:rsid w:val="00D772E6"/>
    <w:rsid w:val="00D80C73"/>
    <w:rsid w:val="00D81FAC"/>
    <w:rsid w:val="00D87F0A"/>
    <w:rsid w:val="00D975D7"/>
    <w:rsid w:val="00D97E9D"/>
    <w:rsid w:val="00DA3BC7"/>
    <w:rsid w:val="00DA66C4"/>
    <w:rsid w:val="00DA742B"/>
    <w:rsid w:val="00DA7FEB"/>
    <w:rsid w:val="00DB314C"/>
    <w:rsid w:val="00DB330B"/>
    <w:rsid w:val="00DB4033"/>
    <w:rsid w:val="00DB41DE"/>
    <w:rsid w:val="00DC1AA3"/>
    <w:rsid w:val="00DC2C8C"/>
    <w:rsid w:val="00DC3FBA"/>
    <w:rsid w:val="00DC6C0D"/>
    <w:rsid w:val="00DD0C20"/>
    <w:rsid w:val="00DD304E"/>
    <w:rsid w:val="00DD322D"/>
    <w:rsid w:val="00DE0A14"/>
    <w:rsid w:val="00DF1DD8"/>
    <w:rsid w:val="00E028D4"/>
    <w:rsid w:val="00E04C47"/>
    <w:rsid w:val="00E16A98"/>
    <w:rsid w:val="00E2164E"/>
    <w:rsid w:val="00E501AD"/>
    <w:rsid w:val="00E5268B"/>
    <w:rsid w:val="00E53972"/>
    <w:rsid w:val="00E60EDF"/>
    <w:rsid w:val="00E71D0D"/>
    <w:rsid w:val="00E81329"/>
    <w:rsid w:val="00E93EB5"/>
    <w:rsid w:val="00EA01C9"/>
    <w:rsid w:val="00EA53E1"/>
    <w:rsid w:val="00EB3174"/>
    <w:rsid w:val="00EB3870"/>
    <w:rsid w:val="00EC2213"/>
    <w:rsid w:val="00EE26F3"/>
    <w:rsid w:val="00EE3C79"/>
    <w:rsid w:val="00EF3F7A"/>
    <w:rsid w:val="00EF6035"/>
    <w:rsid w:val="00EF678A"/>
    <w:rsid w:val="00F00846"/>
    <w:rsid w:val="00F0211E"/>
    <w:rsid w:val="00F0740E"/>
    <w:rsid w:val="00F35CB2"/>
    <w:rsid w:val="00F36C27"/>
    <w:rsid w:val="00F37690"/>
    <w:rsid w:val="00F52373"/>
    <w:rsid w:val="00F5612C"/>
    <w:rsid w:val="00F57EB4"/>
    <w:rsid w:val="00F720FB"/>
    <w:rsid w:val="00F73700"/>
    <w:rsid w:val="00F7589C"/>
    <w:rsid w:val="00F7730B"/>
    <w:rsid w:val="00F856DF"/>
    <w:rsid w:val="00F917FA"/>
    <w:rsid w:val="00F9209F"/>
    <w:rsid w:val="00F929FF"/>
    <w:rsid w:val="00F93813"/>
    <w:rsid w:val="00FA5781"/>
    <w:rsid w:val="00FA5F87"/>
    <w:rsid w:val="00FA6F62"/>
    <w:rsid w:val="00FA7F61"/>
    <w:rsid w:val="00FB2A3A"/>
    <w:rsid w:val="00FC00DD"/>
    <w:rsid w:val="00FC3165"/>
    <w:rsid w:val="00FD175B"/>
    <w:rsid w:val="00FD2C7C"/>
    <w:rsid w:val="00FE1C72"/>
    <w:rsid w:val="00FE7C45"/>
    <w:rsid w:val="00FF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rsid w:val="00DB330B"/>
    <w:pPr>
      <w:spacing w:before="100" w:beforeAutospacing="1" w:after="100" w:afterAutospacing="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1/S1721/FUL" TargetMode="External"/><Relationship Id="rId13" Type="http://schemas.openxmlformats.org/officeDocument/2006/relationships/hyperlink" Target="https://data.southoxon.gov.uk/ccm/support/Main.jsp?MODULE=ApplicationDetails&amp;REF=P21/S1158/H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southoxon.gov.uk/ccm/support/Main.jsp?MODULE=ApplicationDetails&amp;REF=P21/S1835/LB" TargetMode="External"/><Relationship Id="rId12" Type="http://schemas.openxmlformats.org/officeDocument/2006/relationships/hyperlink" Target="https://data.southoxon.gov.uk/ccm/support/Main.jsp?MODULE=ApplicationDetails&amp;REF=P21/S1092/H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southoxon.gov.uk/ccm/support/Main.jsp?MODULE=ApplicationDetails&amp;REF=P21/S1134/HH" TargetMode="External"/><Relationship Id="rId5" Type="http://schemas.openxmlformats.org/officeDocument/2006/relationships/footnotes" Target="footnotes.xml"/><Relationship Id="rId15" Type="http://schemas.openxmlformats.org/officeDocument/2006/relationships/hyperlink" Target="https://data.southoxon.gov.uk/ccm/support/Main.jsp?MODULE=ApplicationDetails&amp;REF=P21/S1044/FUL" TargetMode="External"/><Relationship Id="rId10" Type="http://schemas.openxmlformats.org/officeDocument/2006/relationships/hyperlink" Target="https://data.southoxon.gov.uk/ccm/support/Main.jsp?MODULE=ApplicationDetails&amp;REF=P21/S1774/L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ta.southoxon.gov.uk/ccm/support/Main.jsp?MODULE=ApplicationDetails&amp;REF=P21/S1373/HH" TargetMode="External"/><Relationship Id="rId14" Type="http://schemas.openxmlformats.org/officeDocument/2006/relationships/hyperlink" Target="https://data.southoxon.gov.uk/ccm/support/Main.jsp?MODULE=ApplicationDetails&amp;REF=P21/S1113/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2021-03-28T12:20:00Z</cp:lastPrinted>
  <dcterms:created xsi:type="dcterms:W3CDTF">2021-05-25T18:01:00Z</dcterms:created>
  <dcterms:modified xsi:type="dcterms:W3CDTF">2021-05-25T18:01:00Z</dcterms:modified>
</cp:coreProperties>
</file>