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FF3" w14:textId="4983CDBF" w:rsidR="0046173F" w:rsidRPr="008A0F1F" w:rsidRDefault="008E3BF3" w:rsidP="008E3BF3">
      <w:pPr>
        <w:rPr>
          <w:rFonts w:asciiTheme="majorHAnsi" w:hAnsiTheme="majorHAnsi" w:cs="Arial"/>
          <w:sz w:val="18"/>
          <w:szCs w:val="18"/>
        </w:rPr>
      </w:pPr>
      <w:r>
        <w:t xml:space="preserve">        </w:t>
      </w:r>
    </w:p>
    <w:p w14:paraId="70E18A7A" w14:textId="0E93B58C" w:rsidR="004633B8" w:rsidRDefault="001A0CEE" w:rsidP="00733D85">
      <w:pPr>
        <w:rPr>
          <w:rFonts w:asciiTheme="majorHAnsi" w:hAnsiTheme="majorHAnsi" w:cstheme="majorHAnsi"/>
          <w:color w:val="000000"/>
        </w:rPr>
      </w:pPr>
      <w:r w:rsidRPr="00595008">
        <w:rPr>
          <w:rFonts w:asciiTheme="majorHAnsi" w:hAnsiTheme="majorHAnsi" w:cstheme="majorHAnsi"/>
          <w:b/>
          <w:color w:val="000000"/>
        </w:rPr>
        <w:t>Present</w:t>
      </w:r>
      <w:r w:rsidR="00FD2C7C" w:rsidRPr="00595008">
        <w:rPr>
          <w:rFonts w:asciiTheme="majorHAnsi" w:hAnsiTheme="majorHAnsi" w:cstheme="majorHAnsi"/>
          <w:b/>
          <w:color w:val="000000"/>
        </w:rPr>
        <w:t>:</w:t>
      </w:r>
      <w:r w:rsidR="00FD2C7C" w:rsidRPr="00595008">
        <w:rPr>
          <w:rFonts w:asciiTheme="majorHAnsi" w:hAnsiTheme="majorHAnsi" w:cstheme="majorHAnsi"/>
          <w:color w:val="000000"/>
        </w:rPr>
        <w:t xml:space="preserve"> </w:t>
      </w:r>
      <w:r w:rsidR="00F350B6" w:rsidRPr="00595008">
        <w:rPr>
          <w:rFonts w:asciiTheme="majorHAnsi" w:hAnsiTheme="majorHAnsi" w:cstheme="majorHAnsi"/>
          <w:color w:val="000000"/>
        </w:rPr>
        <w:t xml:space="preserve">Liz </w:t>
      </w:r>
      <w:proofErr w:type="spellStart"/>
      <w:r w:rsidR="00F350B6" w:rsidRPr="00595008">
        <w:rPr>
          <w:rFonts w:asciiTheme="majorHAnsi" w:hAnsiTheme="majorHAnsi" w:cstheme="majorHAnsi"/>
          <w:color w:val="000000"/>
        </w:rPr>
        <w:t>Collas</w:t>
      </w:r>
      <w:proofErr w:type="spellEnd"/>
      <w:r w:rsidR="00F350B6" w:rsidRPr="00595008">
        <w:rPr>
          <w:rFonts w:asciiTheme="majorHAnsi" w:hAnsiTheme="majorHAnsi" w:cstheme="majorHAnsi"/>
          <w:color w:val="000000"/>
        </w:rPr>
        <w:t xml:space="preserve"> (LC)</w:t>
      </w:r>
      <w:r w:rsidR="00A96096" w:rsidRPr="00595008">
        <w:rPr>
          <w:rFonts w:asciiTheme="majorHAnsi" w:hAnsiTheme="majorHAnsi" w:cstheme="majorHAnsi"/>
          <w:color w:val="000000"/>
        </w:rPr>
        <w:t xml:space="preserve">, </w:t>
      </w:r>
      <w:r w:rsidR="00F350B6" w:rsidRPr="00595008">
        <w:rPr>
          <w:rFonts w:asciiTheme="majorHAnsi" w:hAnsiTheme="majorHAnsi" w:cstheme="majorHAnsi"/>
          <w:color w:val="000000"/>
        </w:rPr>
        <w:t xml:space="preserve">Peter </w:t>
      </w:r>
      <w:proofErr w:type="spellStart"/>
      <w:r w:rsidR="00F350B6" w:rsidRPr="00595008">
        <w:rPr>
          <w:rFonts w:asciiTheme="majorHAnsi" w:hAnsiTheme="majorHAnsi" w:cstheme="majorHAnsi"/>
          <w:color w:val="000000"/>
        </w:rPr>
        <w:t>Dragonetti</w:t>
      </w:r>
      <w:proofErr w:type="spellEnd"/>
      <w:r w:rsidR="00F350B6" w:rsidRPr="00595008">
        <w:rPr>
          <w:rFonts w:asciiTheme="majorHAnsi" w:hAnsiTheme="majorHAnsi" w:cstheme="majorHAnsi"/>
          <w:color w:val="000000"/>
        </w:rPr>
        <w:t xml:space="preserve"> (PD), </w:t>
      </w:r>
      <w:r w:rsidR="00036B9A" w:rsidRPr="00595008">
        <w:rPr>
          <w:rFonts w:asciiTheme="majorHAnsi" w:hAnsiTheme="majorHAnsi" w:cstheme="majorHAnsi"/>
          <w:color w:val="000000"/>
        </w:rPr>
        <w:t xml:space="preserve"> </w:t>
      </w:r>
      <w:r w:rsidR="00F350B6" w:rsidRPr="00595008">
        <w:rPr>
          <w:rFonts w:asciiTheme="majorHAnsi" w:hAnsiTheme="majorHAnsi" w:cstheme="majorHAnsi"/>
          <w:color w:val="000000"/>
        </w:rPr>
        <w:t>Martin Wise</w:t>
      </w:r>
      <w:r w:rsidR="00A96096" w:rsidRPr="00595008">
        <w:rPr>
          <w:rFonts w:asciiTheme="majorHAnsi" w:hAnsiTheme="majorHAnsi" w:cstheme="majorHAnsi"/>
          <w:color w:val="000000"/>
        </w:rPr>
        <w:t xml:space="preserve"> (MW)</w:t>
      </w:r>
      <w:r w:rsidR="00DC4EC8" w:rsidRPr="00595008">
        <w:rPr>
          <w:rFonts w:asciiTheme="majorHAnsi" w:hAnsiTheme="majorHAnsi" w:cstheme="majorHAnsi"/>
          <w:color w:val="000000"/>
        </w:rPr>
        <w:t xml:space="preserve"> Hilary Dewey (HD) </w:t>
      </w:r>
      <w:r w:rsidR="00355744" w:rsidRPr="00595008">
        <w:rPr>
          <w:rFonts w:asciiTheme="majorHAnsi" w:hAnsiTheme="majorHAnsi" w:cstheme="majorHAnsi"/>
          <w:color w:val="000000"/>
        </w:rPr>
        <w:t xml:space="preserve">Michael Holland (MH) </w:t>
      </w:r>
      <w:r w:rsidR="004633B8" w:rsidRPr="00595008">
        <w:rPr>
          <w:rFonts w:asciiTheme="majorHAnsi" w:hAnsiTheme="majorHAnsi" w:cstheme="majorHAnsi"/>
          <w:color w:val="000000"/>
        </w:rPr>
        <w:t xml:space="preserve">Peter Burdon (PB) </w:t>
      </w:r>
    </w:p>
    <w:p w14:paraId="53A864EB" w14:textId="77777777" w:rsidR="00595008" w:rsidRPr="00595008" w:rsidRDefault="00595008" w:rsidP="00733D85">
      <w:pPr>
        <w:rPr>
          <w:rFonts w:asciiTheme="majorHAnsi" w:hAnsiTheme="majorHAnsi" w:cstheme="majorHAnsi"/>
          <w:color w:val="000000"/>
        </w:rPr>
      </w:pPr>
    </w:p>
    <w:p w14:paraId="3271EC45" w14:textId="5443C41D" w:rsidR="00B80EE9" w:rsidRPr="00595008" w:rsidRDefault="00650418" w:rsidP="00733D85">
      <w:pPr>
        <w:rPr>
          <w:rFonts w:asciiTheme="majorHAnsi" w:hAnsiTheme="majorHAnsi" w:cstheme="majorHAnsi"/>
          <w:color w:val="000000"/>
        </w:rPr>
      </w:pPr>
      <w:r w:rsidRPr="00595008">
        <w:rPr>
          <w:rFonts w:asciiTheme="majorHAnsi" w:hAnsiTheme="majorHAnsi" w:cstheme="majorHAnsi"/>
          <w:b/>
          <w:color w:val="000000"/>
        </w:rPr>
        <w:t xml:space="preserve"> </w:t>
      </w:r>
      <w:r w:rsidR="001A0CEE" w:rsidRPr="00595008">
        <w:rPr>
          <w:rFonts w:asciiTheme="majorHAnsi" w:hAnsiTheme="majorHAnsi" w:cstheme="majorHAnsi"/>
          <w:b/>
          <w:color w:val="000000"/>
        </w:rPr>
        <w:t>In attendance</w:t>
      </w:r>
      <w:r w:rsidR="000B7F98" w:rsidRPr="00595008">
        <w:rPr>
          <w:rFonts w:asciiTheme="majorHAnsi" w:hAnsiTheme="majorHAnsi" w:cstheme="majorHAnsi"/>
          <w:b/>
          <w:color w:val="000000"/>
        </w:rPr>
        <w:t>:</w:t>
      </w:r>
      <w:r w:rsidR="00F57EB4" w:rsidRPr="00595008">
        <w:rPr>
          <w:rFonts w:asciiTheme="majorHAnsi" w:hAnsiTheme="majorHAnsi" w:cstheme="majorHAnsi"/>
          <w:color w:val="000000"/>
        </w:rPr>
        <w:t xml:space="preserve"> </w:t>
      </w:r>
      <w:r w:rsidR="00F350B6" w:rsidRPr="00595008">
        <w:rPr>
          <w:rFonts w:asciiTheme="majorHAnsi" w:hAnsiTheme="majorHAnsi" w:cstheme="majorHAnsi"/>
          <w:color w:val="000000"/>
        </w:rPr>
        <w:t xml:space="preserve"> </w:t>
      </w:r>
      <w:r w:rsidR="00207187" w:rsidRPr="00595008">
        <w:rPr>
          <w:rFonts w:asciiTheme="majorHAnsi" w:hAnsiTheme="majorHAnsi" w:cstheme="majorHAnsi"/>
          <w:color w:val="000000"/>
        </w:rPr>
        <w:t xml:space="preserve">Amanda Holland ( Clerk ) </w:t>
      </w:r>
    </w:p>
    <w:p w14:paraId="3B1D4CC8" w14:textId="77777777" w:rsidR="008627A4" w:rsidRPr="00595008" w:rsidRDefault="008627A4" w:rsidP="00733D85">
      <w:pPr>
        <w:rPr>
          <w:rFonts w:asciiTheme="majorHAnsi" w:hAnsiTheme="majorHAnsi" w:cstheme="majorHAnsi"/>
          <w:color w:val="000000"/>
        </w:rPr>
      </w:pPr>
    </w:p>
    <w:p w14:paraId="5111CDEC" w14:textId="3C9C47A6" w:rsidR="00BC47BB" w:rsidRPr="00595008" w:rsidRDefault="001A0CEE" w:rsidP="008627A4">
      <w:pPr>
        <w:numPr>
          <w:ilvl w:val="0"/>
          <w:numId w:val="8"/>
        </w:numPr>
        <w:shd w:val="clear" w:color="auto" w:fill="FFFFFF"/>
        <w:rPr>
          <w:rFonts w:asciiTheme="majorHAnsi" w:hAnsiTheme="majorHAnsi" w:cstheme="majorHAnsi"/>
          <w:color w:val="212529"/>
        </w:rPr>
      </w:pPr>
      <w:r w:rsidRPr="00595008">
        <w:rPr>
          <w:rFonts w:asciiTheme="majorHAnsi" w:hAnsiTheme="majorHAnsi" w:cstheme="majorHAnsi"/>
          <w:b/>
          <w:color w:val="000000"/>
        </w:rPr>
        <w:t>Apologies for Absence</w:t>
      </w:r>
      <w:r w:rsidRPr="00595008">
        <w:rPr>
          <w:rFonts w:asciiTheme="majorHAnsi" w:hAnsiTheme="majorHAnsi" w:cstheme="majorHAnsi"/>
          <w:color w:val="000000"/>
        </w:rPr>
        <w:t xml:space="preserve">: </w:t>
      </w:r>
      <w:r w:rsidR="004718B3" w:rsidRPr="00595008">
        <w:rPr>
          <w:rFonts w:asciiTheme="majorHAnsi" w:hAnsiTheme="majorHAnsi" w:cstheme="majorHAnsi"/>
          <w:color w:val="000000"/>
        </w:rPr>
        <w:t xml:space="preserve"> Apologies from TM, NE and LT. </w:t>
      </w:r>
      <w:r w:rsidR="0017668C" w:rsidRPr="00595008">
        <w:rPr>
          <w:rFonts w:asciiTheme="majorHAnsi" w:hAnsiTheme="majorHAnsi" w:cstheme="majorHAnsi"/>
          <w:color w:val="000000"/>
        </w:rPr>
        <w:t>There were no declarations of Interest</w:t>
      </w:r>
      <w:r w:rsidR="00D3492D" w:rsidRPr="00595008">
        <w:rPr>
          <w:rFonts w:asciiTheme="majorHAnsi" w:hAnsiTheme="majorHAnsi" w:cstheme="majorHAnsi"/>
          <w:color w:val="000000"/>
        </w:rPr>
        <w:t xml:space="preserve">. </w:t>
      </w:r>
    </w:p>
    <w:p w14:paraId="5ABAC660" w14:textId="5CFC8241" w:rsidR="00671197" w:rsidRPr="00595008" w:rsidRDefault="00FD2C7C" w:rsidP="008627A4">
      <w:pPr>
        <w:pStyle w:val="ListParagraph"/>
        <w:numPr>
          <w:ilvl w:val="0"/>
          <w:numId w:val="8"/>
        </w:numPr>
        <w:rPr>
          <w:rFonts w:asciiTheme="majorHAnsi" w:hAnsiTheme="majorHAnsi" w:cstheme="majorHAnsi"/>
        </w:rPr>
      </w:pPr>
      <w:r w:rsidRPr="00595008">
        <w:rPr>
          <w:rFonts w:asciiTheme="majorHAnsi" w:hAnsiTheme="majorHAnsi" w:cstheme="majorHAnsi"/>
          <w:b/>
          <w:color w:val="000000"/>
        </w:rPr>
        <w:t>Public Forum</w:t>
      </w:r>
      <w:r w:rsidR="0017668C" w:rsidRPr="00595008">
        <w:rPr>
          <w:rFonts w:asciiTheme="majorHAnsi" w:hAnsiTheme="majorHAnsi" w:cstheme="majorHAnsi"/>
          <w:color w:val="000000"/>
        </w:rPr>
        <w:t>.</w:t>
      </w:r>
      <w:r w:rsidR="00B7266D" w:rsidRPr="00595008">
        <w:rPr>
          <w:rFonts w:asciiTheme="majorHAnsi" w:hAnsiTheme="majorHAnsi" w:cstheme="majorHAnsi"/>
          <w:color w:val="000000"/>
        </w:rPr>
        <w:t xml:space="preserve"> </w:t>
      </w:r>
      <w:r w:rsidR="0017668C" w:rsidRPr="00595008">
        <w:rPr>
          <w:rFonts w:asciiTheme="majorHAnsi" w:hAnsiTheme="majorHAnsi" w:cstheme="majorHAnsi"/>
          <w:color w:val="000000"/>
        </w:rPr>
        <w:t xml:space="preserve">There were no members of the public in attendance. </w:t>
      </w:r>
    </w:p>
    <w:p w14:paraId="20E36A7C" w14:textId="2615BD82" w:rsidR="00FA5F87" w:rsidRPr="00595008" w:rsidRDefault="00FA5F87" w:rsidP="008627A4">
      <w:pPr>
        <w:numPr>
          <w:ilvl w:val="0"/>
          <w:numId w:val="8"/>
        </w:numPr>
        <w:rPr>
          <w:rFonts w:asciiTheme="majorHAnsi" w:hAnsiTheme="majorHAnsi" w:cstheme="majorHAnsi"/>
          <w:color w:val="000000"/>
        </w:rPr>
      </w:pPr>
      <w:r w:rsidRPr="00595008">
        <w:rPr>
          <w:rFonts w:asciiTheme="majorHAnsi" w:hAnsiTheme="majorHAnsi" w:cstheme="majorHAnsi"/>
          <w:b/>
          <w:color w:val="000000"/>
        </w:rPr>
        <w:t xml:space="preserve">Minutes of the last meeting </w:t>
      </w:r>
      <w:r w:rsidR="00355744" w:rsidRPr="00595008">
        <w:rPr>
          <w:rFonts w:asciiTheme="majorHAnsi" w:hAnsiTheme="majorHAnsi" w:cstheme="majorHAnsi"/>
          <w:b/>
          <w:color w:val="000000"/>
        </w:rPr>
        <w:t>Tuesday</w:t>
      </w:r>
      <w:r w:rsidR="004633B8" w:rsidRPr="00595008">
        <w:rPr>
          <w:rFonts w:asciiTheme="majorHAnsi" w:hAnsiTheme="majorHAnsi" w:cstheme="majorHAnsi"/>
          <w:b/>
          <w:color w:val="000000"/>
        </w:rPr>
        <w:t xml:space="preserve"> </w:t>
      </w:r>
      <w:r w:rsidR="004718B3" w:rsidRPr="00595008">
        <w:rPr>
          <w:rFonts w:asciiTheme="majorHAnsi" w:hAnsiTheme="majorHAnsi" w:cstheme="majorHAnsi"/>
          <w:b/>
          <w:color w:val="000000"/>
        </w:rPr>
        <w:t>November 9</w:t>
      </w:r>
      <w:r w:rsidR="004718B3" w:rsidRPr="00595008">
        <w:rPr>
          <w:rFonts w:asciiTheme="majorHAnsi" w:hAnsiTheme="majorHAnsi" w:cstheme="majorHAnsi"/>
          <w:b/>
          <w:color w:val="000000"/>
          <w:vertAlign w:val="superscript"/>
        </w:rPr>
        <w:t>th</w:t>
      </w:r>
      <w:r w:rsidR="004718B3" w:rsidRPr="00595008">
        <w:rPr>
          <w:rFonts w:asciiTheme="majorHAnsi" w:hAnsiTheme="majorHAnsi" w:cstheme="majorHAnsi"/>
          <w:b/>
          <w:color w:val="000000"/>
        </w:rPr>
        <w:t xml:space="preserve"> </w:t>
      </w:r>
      <w:r w:rsidR="004633B8" w:rsidRPr="00595008">
        <w:rPr>
          <w:rFonts w:asciiTheme="majorHAnsi" w:hAnsiTheme="majorHAnsi" w:cstheme="majorHAnsi"/>
          <w:b/>
          <w:color w:val="000000"/>
        </w:rPr>
        <w:t>2021</w:t>
      </w:r>
      <w:r w:rsidR="007F7D78" w:rsidRPr="00595008">
        <w:rPr>
          <w:rFonts w:asciiTheme="majorHAnsi" w:hAnsiTheme="majorHAnsi" w:cstheme="majorHAnsi"/>
          <w:b/>
          <w:color w:val="000000"/>
        </w:rPr>
        <w:t xml:space="preserve">. </w:t>
      </w:r>
      <w:r w:rsidR="007F7D78" w:rsidRPr="00595008">
        <w:rPr>
          <w:rFonts w:asciiTheme="majorHAnsi" w:hAnsiTheme="majorHAnsi" w:cstheme="majorHAnsi"/>
          <w:color w:val="000000"/>
        </w:rPr>
        <w:t>W</w:t>
      </w:r>
      <w:r w:rsidRPr="00595008">
        <w:rPr>
          <w:rFonts w:asciiTheme="majorHAnsi" w:hAnsiTheme="majorHAnsi" w:cstheme="majorHAnsi"/>
          <w:color w:val="000000"/>
        </w:rPr>
        <w:t>ere signed as correct</w:t>
      </w:r>
      <w:r w:rsidR="00AA5BE8" w:rsidRPr="00595008">
        <w:rPr>
          <w:rFonts w:asciiTheme="majorHAnsi" w:hAnsiTheme="majorHAnsi" w:cstheme="majorHAnsi"/>
          <w:color w:val="000000"/>
        </w:rPr>
        <w:t>.</w:t>
      </w:r>
      <w:r w:rsidR="002369FE" w:rsidRPr="00595008">
        <w:rPr>
          <w:rFonts w:asciiTheme="majorHAnsi" w:hAnsiTheme="majorHAnsi" w:cstheme="majorHAnsi"/>
          <w:color w:val="000000"/>
        </w:rPr>
        <w:t xml:space="preserve"> </w:t>
      </w:r>
    </w:p>
    <w:p w14:paraId="2B13DB60" w14:textId="77777777" w:rsidR="00595008" w:rsidRPr="00595008" w:rsidRDefault="00595008" w:rsidP="00595008">
      <w:pPr>
        <w:ind w:left="360"/>
        <w:rPr>
          <w:rFonts w:asciiTheme="majorHAnsi" w:hAnsiTheme="majorHAnsi" w:cstheme="majorHAnsi"/>
          <w:color w:val="000000"/>
        </w:rPr>
      </w:pPr>
    </w:p>
    <w:p w14:paraId="03325A02" w14:textId="6DADB903" w:rsidR="00B27C56" w:rsidRPr="00595008" w:rsidRDefault="00B27C56" w:rsidP="008627A4">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595008">
        <w:rPr>
          <w:rFonts w:asciiTheme="majorHAnsi" w:eastAsia="Arial" w:hAnsiTheme="majorHAnsi" w:cstheme="majorHAnsi"/>
          <w:b/>
          <w:color w:val="000000" w:themeColor="text1"/>
        </w:rPr>
        <w:t xml:space="preserve">District  and County Councillors </w:t>
      </w:r>
      <w:r w:rsidR="00A55A37" w:rsidRPr="00595008">
        <w:rPr>
          <w:rFonts w:asciiTheme="majorHAnsi" w:eastAsia="Arial" w:hAnsiTheme="majorHAnsi" w:cstheme="majorHAnsi"/>
          <w:b/>
          <w:color w:val="000000" w:themeColor="text1"/>
        </w:rPr>
        <w:t>R</w:t>
      </w:r>
      <w:r w:rsidRPr="00595008">
        <w:rPr>
          <w:rFonts w:asciiTheme="majorHAnsi" w:eastAsia="Arial" w:hAnsiTheme="majorHAnsi" w:cstheme="majorHAnsi"/>
          <w:b/>
          <w:color w:val="000000" w:themeColor="text1"/>
        </w:rPr>
        <w:t>eport</w:t>
      </w:r>
      <w:r w:rsidR="00A55A37" w:rsidRPr="00595008">
        <w:rPr>
          <w:rFonts w:asciiTheme="majorHAnsi" w:eastAsia="Arial" w:hAnsiTheme="majorHAnsi" w:cstheme="majorHAnsi"/>
          <w:b/>
          <w:color w:val="000000" w:themeColor="text1"/>
        </w:rPr>
        <w:t>s</w:t>
      </w:r>
      <w:r w:rsidRPr="00595008">
        <w:rPr>
          <w:rFonts w:asciiTheme="majorHAnsi" w:eastAsia="Arial" w:hAnsiTheme="majorHAnsi" w:cstheme="majorHAnsi"/>
          <w:color w:val="000000" w:themeColor="text1"/>
        </w:rPr>
        <w:t>.</w:t>
      </w:r>
      <w:r w:rsidR="00D3492D" w:rsidRPr="00595008">
        <w:rPr>
          <w:rFonts w:asciiTheme="majorHAnsi" w:eastAsia="Arial" w:hAnsiTheme="majorHAnsi" w:cstheme="majorHAnsi"/>
          <w:color w:val="000000" w:themeColor="text1"/>
        </w:rPr>
        <w:t xml:space="preserve"> </w:t>
      </w:r>
      <w:r w:rsidR="0055388C" w:rsidRPr="00595008">
        <w:rPr>
          <w:rFonts w:asciiTheme="majorHAnsi" w:eastAsia="Arial" w:hAnsiTheme="majorHAnsi" w:cstheme="majorHAnsi"/>
          <w:color w:val="000000" w:themeColor="text1"/>
        </w:rPr>
        <w:t>C</w:t>
      </w:r>
      <w:r w:rsidR="00D53802" w:rsidRPr="00595008">
        <w:rPr>
          <w:rFonts w:asciiTheme="majorHAnsi" w:eastAsia="Arial" w:hAnsiTheme="majorHAnsi" w:cstheme="majorHAnsi"/>
          <w:color w:val="000000" w:themeColor="text1"/>
        </w:rPr>
        <w:t>llr</w:t>
      </w:r>
      <w:r w:rsidR="0055388C" w:rsidRPr="00595008">
        <w:rPr>
          <w:rFonts w:asciiTheme="majorHAnsi" w:eastAsia="Arial" w:hAnsiTheme="majorHAnsi" w:cstheme="majorHAnsi"/>
          <w:color w:val="000000" w:themeColor="text1"/>
        </w:rPr>
        <w:t xml:space="preserve"> Bulmer </w:t>
      </w:r>
      <w:r w:rsidR="00D53802" w:rsidRPr="00595008">
        <w:rPr>
          <w:rFonts w:asciiTheme="majorHAnsi" w:eastAsia="Arial" w:hAnsiTheme="majorHAnsi" w:cstheme="majorHAnsi"/>
          <w:color w:val="000000" w:themeColor="text1"/>
        </w:rPr>
        <w:t xml:space="preserve">and </w:t>
      </w:r>
      <w:r w:rsidR="0055388C" w:rsidRPr="00595008">
        <w:rPr>
          <w:rFonts w:asciiTheme="majorHAnsi" w:eastAsia="Arial" w:hAnsiTheme="majorHAnsi" w:cstheme="majorHAnsi"/>
          <w:color w:val="000000" w:themeColor="text1"/>
        </w:rPr>
        <w:t>C</w:t>
      </w:r>
      <w:r w:rsidR="00D53802" w:rsidRPr="00595008">
        <w:rPr>
          <w:rFonts w:asciiTheme="majorHAnsi" w:eastAsia="Arial" w:hAnsiTheme="majorHAnsi" w:cstheme="majorHAnsi"/>
          <w:color w:val="000000" w:themeColor="text1"/>
        </w:rPr>
        <w:t>llr</w:t>
      </w:r>
      <w:r w:rsidR="0055388C" w:rsidRPr="00595008">
        <w:rPr>
          <w:rFonts w:asciiTheme="majorHAnsi" w:eastAsia="Arial" w:hAnsiTheme="majorHAnsi" w:cstheme="majorHAnsi"/>
          <w:color w:val="000000" w:themeColor="text1"/>
        </w:rPr>
        <w:t xml:space="preserve"> </w:t>
      </w:r>
      <w:proofErr w:type="spellStart"/>
      <w:r w:rsidR="0055388C" w:rsidRPr="00595008">
        <w:rPr>
          <w:rFonts w:asciiTheme="majorHAnsi" w:eastAsia="Arial" w:hAnsiTheme="majorHAnsi" w:cstheme="majorHAnsi"/>
          <w:color w:val="000000" w:themeColor="text1"/>
        </w:rPr>
        <w:t>Dragonetti</w:t>
      </w:r>
      <w:proofErr w:type="spellEnd"/>
      <w:r w:rsidR="0055388C" w:rsidRPr="00595008">
        <w:rPr>
          <w:rFonts w:asciiTheme="majorHAnsi" w:eastAsia="Arial" w:hAnsiTheme="majorHAnsi" w:cstheme="majorHAnsi"/>
          <w:color w:val="000000" w:themeColor="text1"/>
        </w:rPr>
        <w:t xml:space="preserve"> </w:t>
      </w:r>
      <w:r w:rsidR="00D53802" w:rsidRPr="00595008">
        <w:rPr>
          <w:rFonts w:asciiTheme="majorHAnsi" w:eastAsia="Arial" w:hAnsiTheme="majorHAnsi" w:cstheme="majorHAnsi"/>
          <w:color w:val="000000" w:themeColor="text1"/>
        </w:rPr>
        <w:t xml:space="preserve">submitted reports which were noted. </w:t>
      </w:r>
    </w:p>
    <w:p w14:paraId="76A24288" w14:textId="3E34F698" w:rsidR="00595008" w:rsidRPr="00595008" w:rsidRDefault="004718B3" w:rsidP="00595008">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595008">
        <w:rPr>
          <w:rFonts w:asciiTheme="majorHAnsi" w:eastAsia="Arial" w:hAnsiTheme="majorHAnsi" w:cstheme="majorHAnsi"/>
          <w:b/>
          <w:color w:val="000000" w:themeColor="text1"/>
        </w:rPr>
        <w:t xml:space="preserve">Correspondence for Information </w:t>
      </w:r>
      <w:r w:rsidRPr="00595008">
        <w:rPr>
          <w:rFonts w:asciiTheme="majorHAnsi" w:hAnsiTheme="majorHAnsi" w:cstheme="majorHAnsi"/>
          <w:color w:val="000000"/>
          <w:shd w:val="clear" w:color="auto" w:fill="FFFFFF"/>
        </w:rPr>
        <w:t xml:space="preserve">: </w:t>
      </w:r>
      <w:r w:rsidR="00595008" w:rsidRPr="00595008">
        <w:rPr>
          <w:rFonts w:asciiTheme="majorHAnsi" w:hAnsiTheme="majorHAnsi" w:cstheme="majorHAnsi"/>
          <w:color w:val="000000"/>
          <w:shd w:val="clear" w:color="auto" w:fill="FFFFFF"/>
        </w:rPr>
        <w:t xml:space="preserve">It was noted that the motion put forward by Cllr Bulmer which has recently been passed by SODC will assist us in helping parishioners whose properties are affected by HGV traffic on unsuitable roads, e.g. Path Hill.  </w:t>
      </w:r>
      <w:r w:rsidR="00595008" w:rsidRPr="00595008">
        <w:rPr>
          <w:rFonts w:asciiTheme="majorHAnsi" w:hAnsiTheme="majorHAnsi" w:cstheme="majorHAnsi"/>
          <w:u w:color="000000"/>
          <w:lang w:val="en-US"/>
        </w:rPr>
        <w:t>Working</w:t>
      </w:r>
      <w:r w:rsidR="00595008" w:rsidRPr="00595008">
        <w:rPr>
          <w:rFonts w:asciiTheme="majorHAnsi" w:hAnsiTheme="majorHAnsi" w:cstheme="majorHAnsi"/>
          <w:u w:color="000000"/>
          <w:lang w:val="en-US"/>
        </w:rPr>
        <w:t xml:space="preserve"> with </w:t>
      </w:r>
      <w:r w:rsidR="00595008" w:rsidRPr="00595008">
        <w:rPr>
          <w:rFonts w:asciiTheme="majorHAnsi" w:hAnsiTheme="majorHAnsi" w:cstheme="majorHAnsi"/>
          <w:u w:color="000000"/>
          <w:lang w:val="en-US"/>
        </w:rPr>
        <w:t>the Road Haulage Associatio</w:t>
      </w:r>
      <w:r w:rsidR="00595008" w:rsidRPr="00595008">
        <w:rPr>
          <w:rFonts w:asciiTheme="majorHAnsi" w:hAnsiTheme="majorHAnsi" w:cstheme="majorHAnsi"/>
          <w:u w:color="000000"/>
          <w:lang w:val="en-US"/>
        </w:rPr>
        <w:t>n, Technology and Haulage Companies and</w:t>
      </w:r>
      <w:r w:rsidR="00595008" w:rsidRPr="00595008">
        <w:rPr>
          <w:rFonts w:asciiTheme="majorHAnsi" w:hAnsiTheme="majorHAnsi" w:cstheme="majorHAnsi"/>
          <w:u w:color="000000"/>
          <w:lang w:val="en-US"/>
        </w:rPr>
        <w:t xml:space="preserve"> </w:t>
      </w:r>
      <w:proofErr w:type="spellStart"/>
      <w:r w:rsidR="00595008" w:rsidRPr="00595008">
        <w:rPr>
          <w:rFonts w:asciiTheme="majorHAnsi" w:hAnsiTheme="majorHAnsi" w:cstheme="majorHAnsi"/>
          <w:u w:color="000000"/>
          <w:lang w:val="en-US"/>
        </w:rPr>
        <w:t>neighbouring</w:t>
      </w:r>
      <w:proofErr w:type="spellEnd"/>
      <w:r w:rsidR="00595008" w:rsidRPr="00595008">
        <w:rPr>
          <w:rFonts w:asciiTheme="majorHAnsi" w:hAnsiTheme="majorHAnsi" w:cstheme="majorHAnsi"/>
          <w:u w:color="000000"/>
          <w:lang w:val="en-US"/>
        </w:rPr>
        <w:t xml:space="preserve"> </w:t>
      </w:r>
      <w:r w:rsidR="00595008" w:rsidRPr="00595008">
        <w:rPr>
          <w:rFonts w:asciiTheme="majorHAnsi" w:hAnsiTheme="majorHAnsi" w:cstheme="majorHAnsi"/>
          <w:u w:color="000000"/>
          <w:lang w:val="en-US"/>
        </w:rPr>
        <w:t xml:space="preserve">authorities, </w:t>
      </w:r>
      <w:r w:rsidR="00595008" w:rsidRPr="00595008">
        <w:rPr>
          <w:rFonts w:asciiTheme="majorHAnsi" w:hAnsiTheme="majorHAnsi" w:cstheme="majorHAnsi"/>
          <w:u w:color="000000"/>
          <w:lang w:val="en-US"/>
        </w:rPr>
        <w:t xml:space="preserve">a </w:t>
      </w:r>
      <w:r w:rsidR="00595008" w:rsidRPr="00595008">
        <w:rPr>
          <w:rFonts w:asciiTheme="majorHAnsi" w:hAnsiTheme="majorHAnsi" w:cstheme="majorHAnsi"/>
          <w:u w:color="000000"/>
          <w:lang w:val="en-US"/>
        </w:rPr>
        <w:t>network of well-serviced HGV through routes</w:t>
      </w:r>
      <w:r w:rsidR="00595008" w:rsidRPr="00595008">
        <w:rPr>
          <w:rFonts w:asciiTheme="majorHAnsi" w:hAnsiTheme="majorHAnsi" w:cstheme="majorHAnsi"/>
          <w:u w:color="000000"/>
          <w:lang w:val="en-US"/>
        </w:rPr>
        <w:t xml:space="preserve"> will be established in our area. M</w:t>
      </w:r>
      <w:r w:rsidR="00595008" w:rsidRPr="00595008">
        <w:rPr>
          <w:rFonts w:asciiTheme="majorHAnsi" w:hAnsiTheme="majorHAnsi" w:cstheme="majorHAnsi"/>
          <w:u w:color="000000"/>
          <w:lang w:val="en-US"/>
        </w:rPr>
        <w:t>easures to assist</w:t>
      </w:r>
      <w:r w:rsidR="00595008" w:rsidRPr="00595008">
        <w:rPr>
          <w:rFonts w:asciiTheme="majorHAnsi" w:hAnsiTheme="majorHAnsi" w:cstheme="majorHAnsi"/>
          <w:u w:color="000000"/>
          <w:lang w:val="en-US"/>
        </w:rPr>
        <w:t xml:space="preserve"> this will include the encouragement of appropriate GPS strategies and systems. </w:t>
      </w:r>
      <w:r w:rsidR="00595008" w:rsidRPr="00595008">
        <w:rPr>
          <w:rFonts w:asciiTheme="majorHAnsi" w:hAnsiTheme="majorHAnsi" w:cstheme="majorHAnsi"/>
          <w:color w:val="000000"/>
          <w:shd w:val="clear" w:color="auto" w:fill="FFFFFF"/>
        </w:rPr>
        <w:t>PB will research Emergency Planning.</w:t>
      </w:r>
    </w:p>
    <w:p w14:paraId="5D6F11D8" w14:textId="77777777" w:rsidR="00595008" w:rsidRPr="00595008" w:rsidRDefault="00595008" w:rsidP="00595008">
      <w:pPr>
        <w:pStyle w:val="NormalWeb"/>
        <w:shd w:val="clear" w:color="auto" w:fill="FFFFFF"/>
        <w:spacing w:before="0" w:beforeAutospacing="0" w:after="0" w:afterAutospacing="0"/>
        <w:ind w:left="360"/>
        <w:rPr>
          <w:rFonts w:asciiTheme="majorHAnsi" w:hAnsiTheme="majorHAnsi" w:cstheme="majorHAnsi"/>
          <w:color w:val="000000"/>
          <w:shd w:val="clear" w:color="auto" w:fill="FFFFFF"/>
        </w:rPr>
      </w:pPr>
    </w:p>
    <w:p w14:paraId="5638469A" w14:textId="0159040E" w:rsidR="00D53802" w:rsidRPr="00595008" w:rsidRDefault="00352E59" w:rsidP="008627A4">
      <w:pPr>
        <w:pStyle w:val="NormalWeb"/>
        <w:numPr>
          <w:ilvl w:val="0"/>
          <w:numId w:val="8"/>
        </w:numPr>
        <w:shd w:val="clear" w:color="auto" w:fill="FFFFFF"/>
        <w:spacing w:before="0" w:beforeAutospacing="0" w:after="0" w:afterAutospacing="0"/>
        <w:rPr>
          <w:rFonts w:asciiTheme="majorHAnsi" w:hAnsiTheme="majorHAnsi" w:cstheme="majorHAnsi"/>
          <w:b/>
          <w:color w:val="000000"/>
          <w:u w:val="single"/>
          <w:shd w:val="clear" w:color="auto" w:fill="FFFFFF"/>
        </w:rPr>
      </w:pPr>
      <w:r w:rsidRPr="00595008">
        <w:rPr>
          <w:rFonts w:asciiTheme="majorHAnsi" w:hAnsiTheme="majorHAnsi" w:cstheme="majorHAnsi"/>
          <w:b/>
          <w:color w:val="000000"/>
          <w:u w:val="single"/>
          <w:shd w:val="clear" w:color="auto" w:fill="FFFFFF"/>
        </w:rPr>
        <w:t>Key areas requiring discussion</w:t>
      </w:r>
      <w:r w:rsidR="0080652D" w:rsidRPr="00595008">
        <w:rPr>
          <w:rFonts w:asciiTheme="majorHAnsi" w:hAnsiTheme="majorHAnsi" w:cstheme="majorHAnsi"/>
          <w:b/>
          <w:color w:val="000000"/>
          <w:u w:val="single"/>
          <w:shd w:val="clear" w:color="auto" w:fill="FFFFFF"/>
        </w:rPr>
        <w:t>:</w:t>
      </w:r>
      <w:r w:rsidR="0080652D" w:rsidRPr="00595008">
        <w:rPr>
          <w:rFonts w:asciiTheme="majorHAnsi" w:hAnsiTheme="majorHAnsi" w:cstheme="majorHAnsi"/>
          <w:color w:val="000000"/>
          <w:u w:val="single"/>
          <w:shd w:val="clear" w:color="auto" w:fill="FFFFFF"/>
        </w:rPr>
        <w:t xml:space="preserve"> </w:t>
      </w:r>
    </w:p>
    <w:p w14:paraId="4EFD3D30" w14:textId="14C4ACB9" w:rsidR="00D53802" w:rsidRPr="00595008" w:rsidRDefault="00D53802" w:rsidP="00595008">
      <w:pPr>
        <w:pStyle w:val="ListParagraph"/>
        <w:shd w:val="clear" w:color="auto" w:fill="FFFFFF"/>
        <w:ind w:left="360"/>
        <w:rPr>
          <w:rFonts w:asciiTheme="majorHAnsi" w:hAnsiTheme="majorHAnsi" w:cstheme="majorHAnsi"/>
          <w:color w:val="222222"/>
        </w:rPr>
      </w:pPr>
      <w:r w:rsidRPr="00595008">
        <w:rPr>
          <w:rFonts w:asciiTheme="majorHAnsi" w:hAnsiTheme="majorHAnsi" w:cstheme="majorHAnsi"/>
          <w:b/>
          <w:color w:val="000000"/>
          <w:shd w:val="clear" w:color="auto" w:fill="FFFFFF"/>
        </w:rPr>
        <w:t>Status on traffic management initiatives.</w:t>
      </w:r>
      <w:r w:rsidR="00FF0E6E" w:rsidRPr="00595008">
        <w:rPr>
          <w:rFonts w:asciiTheme="majorHAnsi" w:hAnsiTheme="majorHAnsi" w:cstheme="majorHAnsi"/>
          <w:b/>
          <w:color w:val="000000"/>
          <w:shd w:val="clear" w:color="auto" w:fill="FFFFFF"/>
        </w:rPr>
        <w:t xml:space="preserve"> </w:t>
      </w:r>
      <w:r w:rsidR="00595008" w:rsidRPr="00595008">
        <w:rPr>
          <w:rFonts w:asciiTheme="majorHAnsi" w:hAnsiTheme="majorHAnsi" w:cstheme="majorHAnsi"/>
          <w:iCs/>
          <w:color w:val="222222"/>
        </w:rPr>
        <w:t xml:space="preserve"> MH to progress to present</w:t>
      </w:r>
      <w:r w:rsidR="00595008" w:rsidRPr="00595008">
        <w:rPr>
          <w:rFonts w:asciiTheme="majorHAnsi" w:hAnsiTheme="majorHAnsi" w:cstheme="majorHAnsi"/>
          <w:iCs/>
          <w:color w:val="222222"/>
        </w:rPr>
        <w:t xml:space="preserve"> to the </w:t>
      </w:r>
      <w:r w:rsidR="00595008" w:rsidRPr="00595008">
        <w:rPr>
          <w:rFonts w:asciiTheme="majorHAnsi" w:hAnsiTheme="majorHAnsi" w:cstheme="majorHAnsi"/>
          <w:iCs/>
          <w:color w:val="222222"/>
        </w:rPr>
        <w:t>Jan</w:t>
      </w:r>
      <w:r w:rsidR="00595008" w:rsidRPr="00595008">
        <w:rPr>
          <w:rFonts w:asciiTheme="majorHAnsi" w:hAnsiTheme="majorHAnsi" w:cstheme="majorHAnsi"/>
          <w:iCs/>
          <w:color w:val="222222"/>
        </w:rPr>
        <w:t>uary meeting.</w:t>
      </w:r>
    </w:p>
    <w:p w14:paraId="29BCA68D" w14:textId="0737D885" w:rsidR="00D53802" w:rsidRPr="00595008" w:rsidRDefault="00D53802" w:rsidP="00595008">
      <w:pPr>
        <w:pStyle w:val="ListParagraph"/>
        <w:shd w:val="clear" w:color="auto" w:fill="FFFFFF"/>
        <w:ind w:left="360"/>
        <w:rPr>
          <w:rFonts w:asciiTheme="majorHAnsi" w:hAnsiTheme="majorHAnsi" w:cstheme="majorHAnsi"/>
          <w:color w:val="222222"/>
        </w:rPr>
      </w:pPr>
      <w:r w:rsidRPr="00595008">
        <w:rPr>
          <w:rFonts w:asciiTheme="majorHAnsi" w:hAnsiTheme="majorHAnsi" w:cstheme="majorHAnsi"/>
          <w:b/>
          <w:color w:val="000000"/>
          <w:shd w:val="clear" w:color="auto" w:fill="FFFFFF"/>
        </w:rPr>
        <w:t>Speed Watch Group</w:t>
      </w:r>
      <w:r w:rsidR="00FF0E6E" w:rsidRPr="00595008">
        <w:rPr>
          <w:rFonts w:asciiTheme="majorHAnsi" w:hAnsiTheme="majorHAnsi" w:cstheme="majorHAnsi"/>
          <w:b/>
          <w:color w:val="000000"/>
          <w:shd w:val="clear" w:color="auto" w:fill="FFFFFF"/>
        </w:rPr>
        <w:t xml:space="preserve">. </w:t>
      </w:r>
      <w:r w:rsidR="00595008" w:rsidRPr="00595008">
        <w:rPr>
          <w:rFonts w:asciiTheme="majorHAnsi" w:hAnsiTheme="majorHAnsi" w:cstheme="majorHAnsi"/>
          <w:iCs/>
          <w:color w:val="222222"/>
        </w:rPr>
        <w:t>Discussion deferred to Jan, NE to progress in meantime</w:t>
      </w:r>
    </w:p>
    <w:p w14:paraId="33CA25A8" w14:textId="164024D2" w:rsidR="00D53802" w:rsidRPr="00595008" w:rsidRDefault="00D53802" w:rsidP="00595008">
      <w:pPr>
        <w:pStyle w:val="ListParagraph"/>
        <w:shd w:val="clear" w:color="auto" w:fill="FFFFFF"/>
        <w:ind w:left="360"/>
        <w:rPr>
          <w:rFonts w:asciiTheme="majorHAnsi" w:hAnsiTheme="majorHAnsi" w:cstheme="majorHAnsi"/>
          <w:color w:val="222222"/>
        </w:rPr>
      </w:pPr>
      <w:r w:rsidRPr="00595008">
        <w:rPr>
          <w:rFonts w:asciiTheme="majorHAnsi" w:hAnsiTheme="majorHAnsi" w:cstheme="majorHAnsi"/>
          <w:b/>
          <w:color w:val="000000"/>
          <w:shd w:val="clear" w:color="auto" w:fill="FFFFFF"/>
        </w:rPr>
        <w:t>Playground Equipment and funding</w:t>
      </w:r>
      <w:r w:rsidR="00FF0E6E" w:rsidRPr="00595008">
        <w:rPr>
          <w:rFonts w:asciiTheme="majorHAnsi" w:hAnsiTheme="majorHAnsi" w:cstheme="majorHAnsi"/>
          <w:b/>
          <w:color w:val="000000"/>
          <w:shd w:val="clear" w:color="auto" w:fill="FFFFFF"/>
        </w:rPr>
        <w:t>.</w:t>
      </w:r>
      <w:r w:rsidR="00595008" w:rsidRPr="00595008">
        <w:rPr>
          <w:rFonts w:asciiTheme="majorHAnsi" w:hAnsiTheme="majorHAnsi" w:cstheme="majorHAnsi"/>
          <w:b/>
          <w:color w:val="000000"/>
          <w:shd w:val="clear" w:color="auto" w:fill="FFFFFF"/>
        </w:rPr>
        <w:t xml:space="preserve"> </w:t>
      </w:r>
      <w:r w:rsidR="00595008" w:rsidRPr="00595008">
        <w:rPr>
          <w:rFonts w:asciiTheme="majorHAnsi" w:hAnsiTheme="majorHAnsi" w:cstheme="majorHAnsi"/>
          <w:iCs/>
          <w:color w:val="222222"/>
        </w:rPr>
        <w:t xml:space="preserve">NE is producing </w:t>
      </w:r>
      <w:r w:rsidR="00595008" w:rsidRPr="00595008">
        <w:rPr>
          <w:rFonts w:asciiTheme="majorHAnsi" w:hAnsiTheme="majorHAnsi" w:cstheme="majorHAnsi"/>
          <w:iCs/>
          <w:color w:val="222222"/>
        </w:rPr>
        <w:t xml:space="preserve">a </w:t>
      </w:r>
      <w:r w:rsidR="00595008" w:rsidRPr="00595008">
        <w:rPr>
          <w:rFonts w:asciiTheme="majorHAnsi" w:hAnsiTheme="majorHAnsi" w:cstheme="majorHAnsi"/>
          <w:iCs/>
          <w:color w:val="222222"/>
        </w:rPr>
        <w:t xml:space="preserve">report to be submitted </w:t>
      </w:r>
      <w:r w:rsidR="00595008" w:rsidRPr="00595008">
        <w:rPr>
          <w:rFonts w:asciiTheme="majorHAnsi" w:hAnsiTheme="majorHAnsi" w:cstheme="majorHAnsi"/>
          <w:iCs/>
          <w:color w:val="222222"/>
        </w:rPr>
        <w:t>to</w:t>
      </w:r>
      <w:r w:rsidR="00595008" w:rsidRPr="00595008">
        <w:rPr>
          <w:rFonts w:asciiTheme="majorHAnsi" w:hAnsiTheme="majorHAnsi" w:cstheme="majorHAnsi"/>
          <w:iCs/>
          <w:color w:val="222222"/>
        </w:rPr>
        <w:t xml:space="preserve"> the Jan</w:t>
      </w:r>
      <w:r w:rsidR="00595008" w:rsidRPr="00595008">
        <w:rPr>
          <w:rFonts w:asciiTheme="majorHAnsi" w:hAnsiTheme="majorHAnsi" w:cstheme="majorHAnsi"/>
          <w:iCs/>
          <w:color w:val="222222"/>
        </w:rPr>
        <w:t>uary</w:t>
      </w:r>
      <w:r w:rsidR="00595008" w:rsidRPr="00595008">
        <w:rPr>
          <w:rFonts w:asciiTheme="majorHAnsi" w:hAnsiTheme="majorHAnsi" w:cstheme="majorHAnsi"/>
          <w:iCs/>
          <w:color w:val="222222"/>
        </w:rPr>
        <w:t xml:space="preserve"> meeting</w:t>
      </w:r>
    </w:p>
    <w:p w14:paraId="0D473F6E" w14:textId="4F54EC53" w:rsidR="00D53802" w:rsidRPr="00595008" w:rsidRDefault="00D53802" w:rsidP="00595008">
      <w:pPr>
        <w:pStyle w:val="ListParagraph"/>
        <w:shd w:val="clear" w:color="auto" w:fill="FFFFFF"/>
        <w:ind w:left="360"/>
        <w:rPr>
          <w:rFonts w:asciiTheme="majorHAnsi" w:hAnsiTheme="majorHAnsi" w:cstheme="majorHAnsi"/>
          <w:color w:val="000000"/>
          <w:shd w:val="clear" w:color="auto" w:fill="FFFFFF"/>
        </w:rPr>
      </w:pPr>
      <w:r w:rsidRPr="00595008">
        <w:rPr>
          <w:rFonts w:asciiTheme="majorHAnsi" w:hAnsiTheme="majorHAnsi" w:cstheme="majorHAnsi"/>
          <w:b/>
          <w:color w:val="000000"/>
          <w:shd w:val="clear" w:color="auto" w:fill="FFFFFF"/>
        </w:rPr>
        <w:t>D</w:t>
      </w:r>
      <w:r w:rsidR="004968AD" w:rsidRPr="00595008">
        <w:rPr>
          <w:rFonts w:asciiTheme="majorHAnsi" w:hAnsiTheme="majorHAnsi" w:cstheme="majorHAnsi"/>
          <w:b/>
          <w:color w:val="000000"/>
          <w:shd w:val="clear" w:color="auto" w:fill="FFFFFF"/>
        </w:rPr>
        <w:t>efibrillator</w:t>
      </w:r>
      <w:r w:rsidR="009B7D8B" w:rsidRPr="00595008">
        <w:rPr>
          <w:rFonts w:asciiTheme="majorHAnsi" w:hAnsiTheme="majorHAnsi" w:cstheme="majorHAnsi"/>
          <w:b/>
          <w:color w:val="000000"/>
          <w:shd w:val="clear" w:color="auto" w:fill="FFFFFF"/>
        </w:rPr>
        <w:t xml:space="preserve">. </w:t>
      </w:r>
      <w:r w:rsidR="004718B3" w:rsidRPr="00595008">
        <w:rPr>
          <w:rFonts w:asciiTheme="majorHAnsi" w:hAnsiTheme="majorHAnsi" w:cstheme="majorHAnsi"/>
          <w:color w:val="000000"/>
          <w:shd w:val="clear" w:color="auto" w:fill="FFFFFF"/>
        </w:rPr>
        <w:t xml:space="preserve">NE. The January deadline for possible funding was noted. </w:t>
      </w:r>
      <w:r w:rsidR="00595008" w:rsidRPr="00595008">
        <w:rPr>
          <w:rFonts w:asciiTheme="majorHAnsi" w:hAnsiTheme="majorHAnsi" w:cstheme="majorHAnsi"/>
          <w:iCs/>
          <w:color w:val="222222"/>
        </w:rPr>
        <w:t>It was agreed to progress 2 more in the Parish dependent on funding. NE and</w:t>
      </w:r>
      <w:r w:rsidR="00595008" w:rsidRPr="00595008">
        <w:rPr>
          <w:rFonts w:asciiTheme="majorHAnsi" w:hAnsiTheme="majorHAnsi" w:cstheme="majorHAnsi"/>
          <w:iCs/>
          <w:color w:val="222222"/>
        </w:rPr>
        <w:t xml:space="preserve"> HD</w:t>
      </w:r>
      <w:r w:rsidR="00595008" w:rsidRPr="00595008">
        <w:rPr>
          <w:rFonts w:asciiTheme="majorHAnsi" w:hAnsiTheme="majorHAnsi" w:cstheme="majorHAnsi"/>
          <w:iCs/>
          <w:color w:val="222222"/>
        </w:rPr>
        <w:t xml:space="preserve"> to progress</w:t>
      </w:r>
      <w:r w:rsidR="00595008" w:rsidRPr="00595008">
        <w:rPr>
          <w:rFonts w:asciiTheme="majorHAnsi" w:hAnsiTheme="majorHAnsi" w:cstheme="majorHAnsi"/>
          <w:iCs/>
          <w:color w:val="222222"/>
        </w:rPr>
        <w:t>.</w:t>
      </w:r>
    </w:p>
    <w:p w14:paraId="71488B3B" w14:textId="090C6C0E" w:rsidR="004718B3" w:rsidRDefault="00D53802" w:rsidP="00595008">
      <w:pPr>
        <w:pStyle w:val="ListParagraph"/>
        <w:shd w:val="clear" w:color="auto" w:fill="FFFFFF"/>
        <w:ind w:left="360"/>
        <w:rPr>
          <w:rFonts w:asciiTheme="majorHAnsi" w:hAnsiTheme="majorHAnsi" w:cstheme="majorHAnsi"/>
          <w:iCs/>
          <w:color w:val="222222"/>
        </w:rPr>
      </w:pPr>
      <w:r w:rsidRPr="00595008">
        <w:rPr>
          <w:rFonts w:asciiTheme="majorHAnsi" w:hAnsiTheme="majorHAnsi" w:cstheme="majorHAnsi"/>
          <w:b/>
          <w:color w:val="000000"/>
          <w:shd w:val="clear" w:color="auto" w:fill="FFFFFF"/>
        </w:rPr>
        <w:t>Platinum Jubilee Celebration Plans</w:t>
      </w:r>
      <w:r w:rsidR="00FF0E6E" w:rsidRPr="00595008">
        <w:rPr>
          <w:rFonts w:asciiTheme="majorHAnsi" w:hAnsiTheme="majorHAnsi" w:cstheme="majorHAnsi"/>
          <w:b/>
          <w:i/>
          <w:color w:val="000000"/>
          <w:shd w:val="clear" w:color="auto" w:fill="FFFFFF"/>
        </w:rPr>
        <w:t xml:space="preserve">. </w:t>
      </w:r>
      <w:r w:rsidR="00595008" w:rsidRPr="00595008">
        <w:rPr>
          <w:rFonts w:asciiTheme="majorHAnsi" w:hAnsiTheme="majorHAnsi" w:cstheme="majorHAnsi"/>
          <w:iCs/>
          <w:color w:val="222222"/>
        </w:rPr>
        <w:t>Discussion deferred to Jan. AH will research options</w:t>
      </w:r>
    </w:p>
    <w:p w14:paraId="3C9A0DBB" w14:textId="77777777" w:rsidR="00595008" w:rsidRPr="00595008" w:rsidRDefault="00595008" w:rsidP="00595008">
      <w:pPr>
        <w:pStyle w:val="ListParagraph"/>
        <w:shd w:val="clear" w:color="auto" w:fill="FFFFFF"/>
        <w:ind w:left="360"/>
        <w:rPr>
          <w:rFonts w:asciiTheme="majorHAnsi" w:hAnsiTheme="majorHAnsi" w:cstheme="majorHAnsi"/>
          <w:color w:val="222222"/>
        </w:rPr>
      </w:pPr>
    </w:p>
    <w:p w14:paraId="25F0CFDA" w14:textId="06D0396C" w:rsidR="00D53802" w:rsidRPr="00595008" w:rsidRDefault="00D53802" w:rsidP="004718B3">
      <w:pPr>
        <w:pStyle w:val="NormalWeb"/>
        <w:numPr>
          <w:ilvl w:val="0"/>
          <w:numId w:val="8"/>
        </w:numPr>
        <w:shd w:val="clear" w:color="auto" w:fill="FFFFFF"/>
        <w:spacing w:before="0" w:beforeAutospacing="0" w:after="0" w:afterAutospacing="0"/>
        <w:rPr>
          <w:rFonts w:asciiTheme="majorHAnsi" w:hAnsiTheme="majorHAnsi" w:cstheme="majorHAnsi"/>
          <w:color w:val="000000"/>
          <w:u w:val="single"/>
          <w:shd w:val="clear" w:color="auto" w:fill="FFFFFF"/>
        </w:rPr>
      </w:pPr>
      <w:r w:rsidRPr="00595008">
        <w:rPr>
          <w:rFonts w:asciiTheme="majorHAnsi" w:eastAsia="Arial" w:hAnsiTheme="majorHAnsi" w:cstheme="majorHAnsi"/>
          <w:b/>
          <w:color w:val="000000" w:themeColor="text1"/>
          <w:u w:val="single"/>
        </w:rPr>
        <w:t>Governance Matters.</w:t>
      </w:r>
    </w:p>
    <w:p w14:paraId="5214B00C" w14:textId="33FB9647" w:rsidR="00FF0E6E" w:rsidRPr="00595008" w:rsidRDefault="00FF0E6E" w:rsidP="008627A4">
      <w:pPr>
        <w:pStyle w:val="ListParagraph"/>
        <w:pBdr>
          <w:top w:val="nil"/>
          <w:left w:val="nil"/>
          <w:bottom w:val="nil"/>
          <w:right w:val="nil"/>
          <w:between w:val="nil"/>
        </w:pBdr>
        <w:shd w:val="clear" w:color="auto" w:fill="FFFFFF"/>
        <w:ind w:left="360"/>
        <w:rPr>
          <w:rFonts w:asciiTheme="majorHAnsi" w:eastAsia="Arial" w:hAnsiTheme="majorHAnsi" w:cstheme="majorHAnsi"/>
          <w:color w:val="000000" w:themeColor="text1"/>
        </w:rPr>
      </w:pPr>
      <w:r w:rsidRPr="00595008">
        <w:rPr>
          <w:rFonts w:asciiTheme="majorHAnsi" w:eastAsia="Arial" w:hAnsiTheme="majorHAnsi" w:cstheme="majorHAnsi"/>
          <w:b/>
          <w:color w:val="000000" w:themeColor="text1"/>
        </w:rPr>
        <w:t xml:space="preserve">Finance and Bank Reconciliation: </w:t>
      </w:r>
      <w:r w:rsidRPr="00595008">
        <w:rPr>
          <w:rFonts w:asciiTheme="majorHAnsi" w:eastAsia="Arial" w:hAnsiTheme="majorHAnsi" w:cstheme="majorHAnsi"/>
          <w:color w:val="000000" w:themeColor="text1"/>
        </w:rPr>
        <w:t xml:space="preserve">A bank reconciliation and note of expenditure was circulated and approved. </w:t>
      </w:r>
    </w:p>
    <w:p w14:paraId="29B43F9A" w14:textId="7B84B63B" w:rsidR="00595008" w:rsidRPr="00595008" w:rsidRDefault="00595008" w:rsidP="00595008">
      <w:pPr>
        <w:ind w:right="-1458"/>
        <w:jc w:val="both"/>
        <w:rPr>
          <w:rFonts w:asciiTheme="majorHAnsi" w:hAnsiTheme="majorHAnsi" w:cstheme="majorHAnsi"/>
        </w:rPr>
      </w:pPr>
      <w:r w:rsidRPr="00595008">
        <w:rPr>
          <w:rFonts w:asciiTheme="majorHAnsi" w:hAnsiTheme="majorHAnsi" w:cstheme="majorHAnsi"/>
        </w:rPr>
        <w:t xml:space="preserve">      </w:t>
      </w:r>
      <w:r w:rsidRPr="00595008">
        <w:rPr>
          <w:rFonts w:asciiTheme="majorHAnsi" w:hAnsiTheme="majorHAnsi" w:cstheme="majorHAnsi"/>
          <w:b/>
        </w:rPr>
        <w:t>Sign and Fly Posting Policy</w:t>
      </w:r>
      <w:r w:rsidRPr="00595008">
        <w:rPr>
          <w:rFonts w:asciiTheme="majorHAnsi" w:hAnsiTheme="majorHAnsi" w:cstheme="majorHAnsi"/>
        </w:rPr>
        <w:t xml:space="preserve">: </w:t>
      </w:r>
      <w:r w:rsidRPr="00595008">
        <w:rPr>
          <w:rFonts w:asciiTheme="majorHAnsi" w:hAnsiTheme="majorHAnsi" w:cstheme="majorHAnsi"/>
        </w:rPr>
        <w:t>It was resolved that LC would raise for discussion again at the January meeting.</w:t>
      </w:r>
    </w:p>
    <w:p w14:paraId="09A324A1" w14:textId="7C56F3AF" w:rsidR="00595008" w:rsidRPr="00595008" w:rsidRDefault="00FF0E6E" w:rsidP="00595008">
      <w:pPr>
        <w:pStyle w:val="ListParagraph"/>
        <w:shd w:val="clear" w:color="auto" w:fill="FFFFFF"/>
        <w:ind w:left="360"/>
        <w:rPr>
          <w:rFonts w:asciiTheme="majorHAnsi" w:hAnsiTheme="majorHAnsi" w:cstheme="majorHAnsi"/>
          <w:color w:val="222222"/>
        </w:rPr>
      </w:pPr>
      <w:r w:rsidRPr="00595008">
        <w:rPr>
          <w:rFonts w:asciiTheme="majorHAnsi" w:eastAsia="Arial" w:hAnsiTheme="majorHAnsi" w:cstheme="majorHAnsi"/>
          <w:b/>
          <w:color w:val="000000" w:themeColor="text1"/>
        </w:rPr>
        <w:t>GDPR and IT solutions:</w:t>
      </w:r>
      <w:r w:rsidRPr="00595008">
        <w:rPr>
          <w:rFonts w:asciiTheme="majorHAnsi" w:eastAsia="Arial" w:hAnsiTheme="majorHAnsi" w:cstheme="majorHAnsi"/>
          <w:color w:val="000000" w:themeColor="text1"/>
        </w:rPr>
        <w:t xml:space="preserve"> </w:t>
      </w:r>
      <w:r w:rsidR="00595008" w:rsidRPr="00595008">
        <w:rPr>
          <w:rFonts w:asciiTheme="majorHAnsi" w:hAnsiTheme="majorHAnsi" w:cstheme="majorHAnsi"/>
          <w:iCs/>
          <w:color w:val="222222"/>
        </w:rPr>
        <w:t>TM will be asked to prepare some written information re the proposed contract for the Jan</w:t>
      </w:r>
      <w:r w:rsidR="00595008" w:rsidRPr="00595008">
        <w:rPr>
          <w:rFonts w:asciiTheme="majorHAnsi" w:hAnsiTheme="majorHAnsi" w:cstheme="majorHAnsi"/>
          <w:iCs/>
          <w:color w:val="222222"/>
        </w:rPr>
        <w:t>uary</w:t>
      </w:r>
      <w:r w:rsidR="00595008" w:rsidRPr="00595008">
        <w:rPr>
          <w:rFonts w:asciiTheme="majorHAnsi" w:hAnsiTheme="majorHAnsi" w:cstheme="majorHAnsi"/>
          <w:iCs/>
          <w:color w:val="222222"/>
        </w:rPr>
        <w:t xml:space="preserve"> meeting. LC to liaise with TM</w:t>
      </w:r>
    </w:p>
    <w:p w14:paraId="0AD77523" w14:textId="7D0DA50F" w:rsidR="00FF0E6E" w:rsidRDefault="00FF0E6E" w:rsidP="008627A4">
      <w:pPr>
        <w:pStyle w:val="ListParagraph"/>
        <w:pBdr>
          <w:top w:val="nil"/>
          <w:left w:val="nil"/>
          <w:bottom w:val="nil"/>
          <w:right w:val="nil"/>
          <w:between w:val="nil"/>
        </w:pBdr>
        <w:shd w:val="clear" w:color="auto" w:fill="FFFFFF"/>
        <w:ind w:left="360"/>
        <w:rPr>
          <w:rFonts w:asciiTheme="majorHAnsi" w:eastAsia="Arial" w:hAnsiTheme="majorHAnsi" w:cstheme="majorHAnsi"/>
          <w:color w:val="000000" w:themeColor="text1"/>
        </w:rPr>
      </w:pPr>
      <w:r w:rsidRPr="00595008">
        <w:rPr>
          <w:rFonts w:asciiTheme="majorHAnsi" w:eastAsia="Arial" w:hAnsiTheme="majorHAnsi" w:cstheme="majorHAnsi"/>
          <w:b/>
          <w:color w:val="000000" w:themeColor="text1"/>
        </w:rPr>
        <w:t>The Budget and Precept 2022/2023:</w:t>
      </w:r>
      <w:r w:rsidRPr="00595008">
        <w:rPr>
          <w:rFonts w:asciiTheme="majorHAnsi" w:eastAsia="Arial" w:hAnsiTheme="majorHAnsi" w:cstheme="majorHAnsi"/>
          <w:color w:val="000000" w:themeColor="text1"/>
        </w:rPr>
        <w:t xml:space="preserve"> </w:t>
      </w:r>
      <w:r w:rsidR="004718B3" w:rsidRPr="00595008">
        <w:rPr>
          <w:rFonts w:asciiTheme="majorHAnsi" w:eastAsia="Arial" w:hAnsiTheme="majorHAnsi" w:cstheme="majorHAnsi"/>
          <w:color w:val="000000" w:themeColor="text1"/>
        </w:rPr>
        <w:t xml:space="preserve">It was agreed in principle to reduce the precept for the forthcoming year, and that a finalised proposal could be </w:t>
      </w:r>
      <w:r w:rsidR="00595008" w:rsidRPr="00595008">
        <w:rPr>
          <w:rFonts w:asciiTheme="majorHAnsi" w:eastAsia="Arial" w:hAnsiTheme="majorHAnsi" w:cstheme="majorHAnsi"/>
          <w:color w:val="000000" w:themeColor="text1"/>
        </w:rPr>
        <w:t xml:space="preserve">discussed and </w:t>
      </w:r>
      <w:r w:rsidR="004718B3" w:rsidRPr="00595008">
        <w:rPr>
          <w:rFonts w:asciiTheme="majorHAnsi" w:eastAsia="Arial" w:hAnsiTheme="majorHAnsi" w:cstheme="majorHAnsi"/>
          <w:color w:val="000000" w:themeColor="text1"/>
        </w:rPr>
        <w:t xml:space="preserve">agreed at the next meeting. </w:t>
      </w:r>
    </w:p>
    <w:p w14:paraId="0F822065" w14:textId="77777777" w:rsidR="00595008" w:rsidRPr="00595008" w:rsidRDefault="00595008" w:rsidP="008627A4">
      <w:pPr>
        <w:pStyle w:val="ListParagraph"/>
        <w:pBdr>
          <w:top w:val="nil"/>
          <w:left w:val="nil"/>
          <w:bottom w:val="nil"/>
          <w:right w:val="nil"/>
          <w:between w:val="nil"/>
        </w:pBdr>
        <w:shd w:val="clear" w:color="auto" w:fill="FFFFFF"/>
        <w:ind w:left="360"/>
        <w:rPr>
          <w:rFonts w:asciiTheme="majorHAnsi" w:eastAsia="Arial" w:hAnsiTheme="majorHAnsi" w:cstheme="majorHAnsi"/>
          <w:color w:val="000000" w:themeColor="text1"/>
        </w:rPr>
      </w:pPr>
    </w:p>
    <w:p w14:paraId="7EA32338" w14:textId="2A1EA878" w:rsidR="00575B0F" w:rsidRPr="00595008" w:rsidRDefault="00950A8A" w:rsidP="008627A4">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u w:val="single"/>
        </w:rPr>
      </w:pPr>
      <w:r w:rsidRPr="00595008">
        <w:rPr>
          <w:rFonts w:asciiTheme="majorHAnsi" w:eastAsia="Arial" w:hAnsiTheme="majorHAnsi" w:cstheme="majorHAnsi"/>
          <w:b/>
          <w:color w:val="000000" w:themeColor="text1"/>
        </w:rPr>
        <w:t xml:space="preserve"> </w:t>
      </w:r>
      <w:r w:rsidR="002B5290" w:rsidRPr="00595008">
        <w:rPr>
          <w:rFonts w:asciiTheme="majorHAnsi" w:eastAsia="Arial" w:hAnsiTheme="majorHAnsi" w:cstheme="majorHAnsi"/>
          <w:b/>
          <w:color w:val="000000" w:themeColor="text1"/>
          <w:u w:val="single"/>
        </w:rPr>
        <w:t>Maintenance</w:t>
      </w:r>
      <w:r w:rsidR="002943EB" w:rsidRPr="00595008">
        <w:rPr>
          <w:rFonts w:asciiTheme="majorHAnsi" w:eastAsia="Arial" w:hAnsiTheme="majorHAnsi" w:cstheme="majorHAnsi"/>
          <w:b/>
          <w:color w:val="000000" w:themeColor="text1"/>
          <w:u w:val="single"/>
        </w:rPr>
        <w:t>.</w:t>
      </w:r>
    </w:p>
    <w:p w14:paraId="33BD7DE2" w14:textId="2911C42E" w:rsidR="00950A8A" w:rsidRPr="00595008" w:rsidRDefault="00950A8A" w:rsidP="00595008">
      <w:pPr>
        <w:pStyle w:val="ListParagraph"/>
        <w:shd w:val="clear" w:color="auto" w:fill="FFFFFF"/>
        <w:ind w:left="360"/>
        <w:rPr>
          <w:rFonts w:asciiTheme="majorHAnsi" w:hAnsiTheme="majorHAnsi" w:cstheme="majorHAnsi"/>
          <w:color w:val="222222"/>
        </w:rPr>
      </w:pPr>
      <w:r w:rsidRPr="00595008">
        <w:rPr>
          <w:rFonts w:asciiTheme="majorHAnsi" w:eastAsia="Arial" w:hAnsiTheme="majorHAnsi" w:cstheme="majorHAnsi"/>
          <w:b/>
          <w:color w:val="222222"/>
        </w:rPr>
        <w:t xml:space="preserve">Grass </w:t>
      </w:r>
      <w:r w:rsidR="0092749B" w:rsidRPr="00595008">
        <w:rPr>
          <w:rFonts w:asciiTheme="majorHAnsi" w:eastAsia="Arial" w:hAnsiTheme="majorHAnsi" w:cstheme="majorHAnsi"/>
          <w:b/>
          <w:color w:val="222222"/>
        </w:rPr>
        <w:t xml:space="preserve">and Maintenance </w:t>
      </w:r>
      <w:r w:rsidRPr="00595008">
        <w:rPr>
          <w:rFonts w:asciiTheme="majorHAnsi" w:eastAsia="Arial" w:hAnsiTheme="majorHAnsi" w:cstheme="majorHAnsi"/>
          <w:b/>
          <w:color w:val="222222"/>
        </w:rPr>
        <w:t xml:space="preserve">Contract: </w:t>
      </w:r>
      <w:r w:rsidR="002F7645" w:rsidRPr="00595008">
        <w:rPr>
          <w:rFonts w:asciiTheme="majorHAnsi" w:eastAsia="Arial" w:hAnsiTheme="majorHAnsi" w:cstheme="majorHAnsi"/>
          <w:color w:val="222222"/>
        </w:rPr>
        <w:t xml:space="preserve">The </w:t>
      </w:r>
      <w:r w:rsidR="004718B3" w:rsidRPr="00595008">
        <w:rPr>
          <w:rFonts w:asciiTheme="majorHAnsi" w:eastAsia="Arial" w:hAnsiTheme="majorHAnsi" w:cstheme="majorHAnsi"/>
          <w:color w:val="222222"/>
        </w:rPr>
        <w:t xml:space="preserve">new </w:t>
      </w:r>
      <w:r w:rsidR="002F7645" w:rsidRPr="00595008">
        <w:rPr>
          <w:rFonts w:asciiTheme="majorHAnsi" w:eastAsia="Arial" w:hAnsiTheme="majorHAnsi" w:cstheme="majorHAnsi"/>
          <w:color w:val="222222"/>
        </w:rPr>
        <w:t xml:space="preserve">specification was </w:t>
      </w:r>
      <w:r w:rsidR="004718B3" w:rsidRPr="00595008">
        <w:rPr>
          <w:rFonts w:asciiTheme="majorHAnsi" w:eastAsia="Arial" w:hAnsiTheme="majorHAnsi" w:cstheme="majorHAnsi"/>
          <w:color w:val="222222"/>
        </w:rPr>
        <w:t xml:space="preserve">approved. </w:t>
      </w:r>
      <w:r w:rsidR="00595008" w:rsidRPr="00595008">
        <w:rPr>
          <w:rFonts w:asciiTheme="majorHAnsi" w:hAnsiTheme="majorHAnsi" w:cstheme="majorHAnsi"/>
          <w:iCs/>
          <w:color w:val="222222"/>
        </w:rPr>
        <w:t xml:space="preserve">MW to </w:t>
      </w:r>
      <w:r w:rsidR="00595008" w:rsidRPr="00595008">
        <w:rPr>
          <w:rFonts w:asciiTheme="majorHAnsi" w:hAnsiTheme="majorHAnsi" w:cstheme="majorHAnsi"/>
          <w:iCs/>
          <w:color w:val="222222"/>
        </w:rPr>
        <w:t>ask</w:t>
      </w:r>
      <w:r w:rsidR="00595008" w:rsidRPr="00595008">
        <w:rPr>
          <w:rFonts w:asciiTheme="majorHAnsi" w:hAnsiTheme="majorHAnsi" w:cstheme="majorHAnsi"/>
          <w:iCs/>
          <w:color w:val="222222"/>
        </w:rPr>
        <w:t xml:space="preserve"> contractors to quote for contract </w:t>
      </w:r>
      <w:r w:rsidR="00595008" w:rsidRPr="00595008">
        <w:rPr>
          <w:rFonts w:asciiTheme="majorHAnsi" w:hAnsiTheme="majorHAnsi" w:cstheme="majorHAnsi"/>
          <w:iCs/>
          <w:color w:val="222222"/>
        </w:rPr>
        <w:t xml:space="preserve">in 2022.  </w:t>
      </w:r>
      <w:r w:rsidR="004718B3" w:rsidRPr="00595008">
        <w:rPr>
          <w:rFonts w:asciiTheme="majorHAnsi" w:eastAsia="Arial" w:hAnsiTheme="majorHAnsi" w:cstheme="majorHAnsi"/>
          <w:color w:val="222222"/>
        </w:rPr>
        <w:t xml:space="preserve">AH to liaise with Mrs </w:t>
      </w:r>
      <w:proofErr w:type="spellStart"/>
      <w:r w:rsidR="004718B3" w:rsidRPr="00595008">
        <w:rPr>
          <w:rFonts w:asciiTheme="majorHAnsi" w:eastAsia="Arial" w:hAnsiTheme="majorHAnsi" w:cstheme="majorHAnsi"/>
          <w:color w:val="222222"/>
        </w:rPr>
        <w:t>Elsome</w:t>
      </w:r>
      <w:proofErr w:type="spellEnd"/>
      <w:r w:rsidR="004718B3" w:rsidRPr="00595008">
        <w:rPr>
          <w:rFonts w:asciiTheme="majorHAnsi" w:eastAsia="Arial" w:hAnsiTheme="majorHAnsi" w:cstheme="majorHAnsi"/>
          <w:color w:val="222222"/>
        </w:rPr>
        <w:t xml:space="preserve"> regarding the Church Hedge. </w:t>
      </w:r>
    </w:p>
    <w:p w14:paraId="691BCB57" w14:textId="24A7030E" w:rsidR="0092749B" w:rsidRPr="00595008" w:rsidRDefault="00DD304E" w:rsidP="008627A4">
      <w:pPr>
        <w:pStyle w:val="ListParagraph"/>
        <w:pBdr>
          <w:top w:val="nil"/>
          <w:left w:val="nil"/>
          <w:bottom w:val="nil"/>
          <w:right w:val="nil"/>
          <w:between w:val="nil"/>
        </w:pBdr>
        <w:shd w:val="clear" w:color="auto" w:fill="FFFFFF"/>
        <w:ind w:left="360"/>
        <w:rPr>
          <w:rFonts w:asciiTheme="majorHAnsi" w:hAnsiTheme="majorHAnsi" w:cstheme="majorHAnsi"/>
          <w:color w:val="000000"/>
        </w:rPr>
      </w:pPr>
      <w:r w:rsidRPr="00595008">
        <w:rPr>
          <w:rFonts w:asciiTheme="majorHAnsi" w:eastAsia="Arial" w:hAnsiTheme="majorHAnsi" w:cstheme="majorHAnsi"/>
          <w:b/>
          <w:color w:val="222222"/>
        </w:rPr>
        <w:t>Crays Pond:</w:t>
      </w:r>
      <w:r w:rsidR="00545C18" w:rsidRPr="00595008">
        <w:rPr>
          <w:rFonts w:asciiTheme="majorHAnsi" w:eastAsia="Arial" w:hAnsiTheme="majorHAnsi" w:cstheme="majorHAnsi"/>
          <w:b/>
          <w:color w:val="222222"/>
        </w:rPr>
        <w:t xml:space="preserve"> </w:t>
      </w:r>
      <w:r w:rsidR="004718B3" w:rsidRPr="00595008">
        <w:rPr>
          <w:rFonts w:asciiTheme="majorHAnsi" w:hAnsiTheme="majorHAnsi" w:cstheme="majorHAnsi"/>
          <w:color w:val="000000"/>
        </w:rPr>
        <w:t>MW</w:t>
      </w:r>
      <w:r w:rsidR="00595008" w:rsidRPr="00595008">
        <w:rPr>
          <w:rFonts w:asciiTheme="majorHAnsi" w:hAnsiTheme="majorHAnsi" w:cstheme="majorHAnsi"/>
          <w:color w:val="000000"/>
        </w:rPr>
        <w:t xml:space="preserve"> had nothing to report. </w:t>
      </w:r>
    </w:p>
    <w:p w14:paraId="1EEBC4E1" w14:textId="593D54D3" w:rsidR="002943EB" w:rsidRPr="00595008" w:rsidRDefault="004256ED" w:rsidP="008627A4">
      <w:pPr>
        <w:pStyle w:val="ListParagraph"/>
        <w:pBdr>
          <w:top w:val="nil"/>
          <w:left w:val="nil"/>
          <w:bottom w:val="nil"/>
          <w:right w:val="nil"/>
          <w:between w:val="nil"/>
        </w:pBdr>
        <w:shd w:val="clear" w:color="auto" w:fill="FFFFFF"/>
        <w:ind w:left="360"/>
        <w:rPr>
          <w:rFonts w:asciiTheme="majorHAnsi" w:hAnsiTheme="majorHAnsi" w:cstheme="majorHAnsi"/>
          <w:color w:val="000000"/>
        </w:rPr>
      </w:pPr>
      <w:r w:rsidRPr="00595008">
        <w:rPr>
          <w:rFonts w:asciiTheme="majorHAnsi" w:eastAsia="Arial" w:hAnsiTheme="majorHAnsi" w:cstheme="majorHAnsi"/>
          <w:b/>
          <w:color w:val="000000" w:themeColor="text1"/>
        </w:rPr>
        <w:t>Footpaths and Rights of Way</w:t>
      </w:r>
      <w:r w:rsidR="00035397" w:rsidRPr="00595008">
        <w:rPr>
          <w:rFonts w:asciiTheme="majorHAnsi" w:eastAsia="Arial" w:hAnsiTheme="majorHAnsi" w:cstheme="majorHAnsi"/>
          <w:b/>
          <w:color w:val="000000" w:themeColor="text1"/>
        </w:rPr>
        <w:t>:</w:t>
      </w:r>
      <w:r w:rsidR="003B619E" w:rsidRPr="00595008">
        <w:rPr>
          <w:rFonts w:asciiTheme="majorHAnsi" w:eastAsia="Arial" w:hAnsiTheme="majorHAnsi" w:cstheme="majorHAnsi"/>
          <w:b/>
          <w:color w:val="000000" w:themeColor="text1"/>
        </w:rPr>
        <w:t xml:space="preserve"> </w:t>
      </w:r>
      <w:r w:rsidR="004718B3" w:rsidRPr="00595008">
        <w:rPr>
          <w:rFonts w:asciiTheme="majorHAnsi" w:eastAsia="Arial" w:hAnsiTheme="majorHAnsi" w:cstheme="majorHAnsi"/>
          <w:color w:val="000000" w:themeColor="text1"/>
        </w:rPr>
        <w:t>LC</w:t>
      </w:r>
      <w:r w:rsidR="00595008" w:rsidRPr="00595008">
        <w:rPr>
          <w:rFonts w:asciiTheme="majorHAnsi" w:eastAsia="Arial" w:hAnsiTheme="majorHAnsi" w:cstheme="majorHAnsi"/>
          <w:color w:val="000000" w:themeColor="text1"/>
        </w:rPr>
        <w:t xml:space="preserve"> had nothing to report.</w:t>
      </w:r>
    </w:p>
    <w:p w14:paraId="36E70877" w14:textId="07EF5BAC" w:rsidR="00595008" w:rsidRPr="00595008" w:rsidRDefault="001A5B4D" w:rsidP="00595008">
      <w:pPr>
        <w:pStyle w:val="ListParagraph"/>
        <w:shd w:val="clear" w:color="auto" w:fill="FFFFFF"/>
        <w:ind w:left="360"/>
        <w:rPr>
          <w:rFonts w:asciiTheme="majorHAnsi" w:hAnsiTheme="majorHAnsi" w:cstheme="majorHAnsi"/>
        </w:rPr>
      </w:pPr>
      <w:r w:rsidRPr="00595008">
        <w:rPr>
          <w:rFonts w:asciiTheme="majorHAnsi" w:eastAsia="Arial" w:hAnsiTheme="majorHAnsi" w:cstheme="majorHAnsi"/>
          <w:b/>
          <w:color w:val="000000" w:themeColor="text1"/>
        </w:rPr>
        <w:t xml:space="preserve">Playground </w:t>
      </w:r>
      <w:r w:rsidR="00B80EE9" w:rsidRPr="00595008">
        <w:rPr>
          <w:rFonts w:asciiTheme="majorHAnsi" w:eastAsia="Arial" w:hAnsiTheme="majorHAnsi" w:cstheme="majorHAnsi"/>
          <w:b/>
          <w:color w:val="000000" w:themeColor="text1"/>
        </w:rPr>
        <w:t>:</w:t>
      </w:r>
      <w:r w:rsidR="002F7645" w:rsidRPr="00595008">
        <w:rPr>
          <w:rFonts w:asciiTheme="majorHAnsi" w:eastAsia="Arial" w:hAnsiTheme="majorHAnsi" w:cstheme="majorHAnsi"/>
          <w:b/>
          <w:color w:val="000000" w:themeColor="text1"/>
        </w:rPr>
        <w:t xml:space="preserve"> </w:t>
      </w:r>
      <w:r w:rsidR="00595008" w:rsidRPr="00595008">
        <w:rPr>
          <w:rFonts w:asciiTheme="majorHAnsi" w:hAnsiTheme="majorHAnsi" w:cstheme="majorHAnsi"/>
          <w:iCs/>
          <w:color w:val="222222"/>
        </w:rPr>
        <w:t>It was agreed to delay a decision on maintenance until a decision has been made on new equipment</w:t>
      </w:r>
      <w:r w:rsidR="00595008" w:rsidRPr="00595008">
        <w:rPr>
          <w:rFonts w:asciiTheme="majorHAnsi" w:hAnsiTheme="majorHAnsi" w:cstheme="majorHAnsi"/>
          <w:iCs/>
          <w:color w:val="222222"/>
        </w:rPr>
        <w:t xml:space="preserve">. </w:t>
      </w:r>
      <w:r w:rsidR="004718B3" w:rsidRPr="00595008">
        <w:rPr>
          <w:rFonts w:asciiTheme="majorHAnsi" w:eastAsia="Arial" w:hAnsiTheme="majorHAnsi" w:cstheme="majorHAnsi"/>
          <w:color w:val="000000" w:themeColor="text1"/>
        </w:rPr>
        <w:t>A basket swing will cost £2950 plus VAT, plus surfacing for £882 plus VAT. I</w:t>
      </w:r>
      <w:r w:rsidR="002F7645" w:rsidRPr="00595008">
        <w:rPr>
          <w:rFonts w:asciiTheme="majorHAnsi" w:eastAsia="Arial" w:hAnsiTheme="majorHAnsi" w:cstheme="majorHAnsi"/>
          <w:color w:val="000000" w:themeColor="text1"/>
        </w:rPr>
        <w:t>t was resolved t</w:t>
      </w:r>
      <w:r w:rsidR="004718B3" w:rsidRPr="00595008">
        <w:rPr>
          <w:rFonts w:asciiTheme="majorHAnsi" w:eastAsia="Arial" w:hAnsiTheme="majorHAnsi" w:cstheme="majorHAnsi"/>
          <w:color w:val="000000" w:themeColor="text1"/>
        </w:rPr>
        <w:t xml:space="preserve">hat </w:t>
      </w:r>
      <w:r w:rsidR="00595008" w:rsidRPr="00595008">
        <w:rPr>
          <w:rFonts w:asciiTheme="majorHAnsi" w:eastAsia="Arial" w:hAnsiTheme="majorHAnsi" w:cstheme="majorHAnsi"/>
          <w:color w:val="000000" w:themeColor="text1"/>
        </w:rPr>
        <w:t xml:space="preserve">any </w:t>
      </w:r>
      <w:r w:rsidR="0092749B" w:rsidRPr="00595008">
        <w:rPr>
          <w:rFonts w:asciiTheme="majorHAnsi" w:hAnsiTheme="majorHAnsi" w:cstheme="majorHAnsi"/>
        </w:rPr>
        <w:t>quotes for repairs</w:t>
      </w:r>
      <w:r w:rsidR="004718B3" w:rsidRPr="00595008">
        <w:rPr>
          <w:rFonts w:asciiTheme="majorHAnsi" w:hAnsiTheme="majorHAnsi" w:cstheme="majorHAnsi"/>
        </w:rPr>
        <w:t xml:space="preserve"> should include the renewal of the running boards, new surfacing for the roundabout and a possible relocation of the basketball hoop. Other essential maintenance such as repairing the bench table and rust damage could be done by a working party</w:t>
      </w:r>
      <w:r w:rsidR="00595008" w:rsidRPr="00595008">
        <w:rPr>
          <w:rFonts w:asciiTheme="majorHAnsi" w:hAnsiTheme="majorHAnsi" w:cstheme="majorHAnsi"/>
        </w:rPr>
        <w:t xml:space="preserve"> in the new year. </w:t>
      </w:r>
      <w:bookmarkStart w:id="0" w:name="_GoBack"/>
      <w:bookmarkEnd w:id="0"/>
    </w:p>
    <w:p w14:paraId="4DC3F911" w14:textId="77777777" w:rsidR="00595008" w:rsidRPr="00595008" w:rsidRDefault="004718B3" w:rsidP="008627A4">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rPr>
      </w:pPr>
      <w:r w:rsidRPr="00595008">
        <w:rPr>
          <w:rFonts w:asciiTheme="majorHAnsi" w:hAnsiTheme="majorHAnsi" w:cstheme="majorHAnsi"/>
          <w:b/>
          <w:u w:val="single"/>
        </w:rPr>
        <w:t>Motion to Support the Climate and Ecological Emergency Bill.</w:t>
      </w:r>
      <w:r w:rsidRPr="00595008">
        <w:rPr>
          <w:rFonts w:asciiTheme="majorHAnsi" w:hAnsiTheme="majorHAnsi" w:cstheme="majorHAnsi"/>
        </w:rPr>
        <w:t xml:space="preserve">  </w:t>
      </w:r>
    </w:p>
    <w:p w14:paraId="4F87AD01" w14:textId="7236D432" w:rsidR="004718B3" w:rsidRDefault="004718B3" w:rsidP="00595008">
      <w:pPr>
        <w:pStyle w:val="ListParagraph"/>
        <w:pBdr>
          <w:top w:val="nil"/>
          <w:left w:val="nil"/>
          <w:bottom w:val="nil"/>
          <w:right w:val="nil"/>
          <w:between w:val="nil"/>
        </w:pBdr>
        <w:shd w:val="clear" w:color="auto" w:fill="FFFFFF"/>
        <w:ind w:left="360"/>
        <w:rPr>
          <w:rFonts w:asciiTheme="majorHAnsi" w:hAnsiTheme="majorHAnsi" w:cstheme="majorHAnsi"/>
        </w:rPr>
      </w:pPr>
      <w:r w:rsidRPr="00595008">
        <w:rPr>
          <w:rFonts w:asciiTheme="majorHAnsi" w:hAnsiTheme="majorHAnsi" w:cstheme="majorHAnsi"/>
        </w:rPr>
        <w:t>Proposed, Seconded and approved. LC to contact John Howell MP.</w:t>
      </w:r>
    </w:p>
    <w:p w14:paraId="3C7765E5" w14:textId="4B8CD30A" w:rsidR="00595008" w:rsidRDefault="00595008" w:rsidP="00595008">
      <w:pPr>
        <w:pStyle w:val="ListParagraph"/>
        <w:pBdr>
          <w:top w:val="nil"/>
          <w:left w:val="nil"/>
          <w:bottom w:val="nil"/>
          <w:right w:val="nil"/>
          <w:between w:val="nil"/>
        </w:pBdr>
        <w:shd w:val="clear" w:color="auto" w:fill="FFFFFF"/>
        <w:ind w:left="360"/>
        <w:rPr>
          <w:rFonts w:asciiTheme="majorHAnsi" w:hAnsiTheme="majorHAnsi" w:cstheme="majorHAnsi"/>
          <w:b/>
          <w:color w:val="000000"/>
        </w:rPr>
      </w:pPr>
    </w:p>
    <w:p w14:paraId="74890018" w14:textId="77777777" w:rsidR="00595008" w:rsidRPr="00595008" w:rsidRDefault="00595008" w:rsidP="00595008">
      <w:pPr>
        <w:pStyle w:val="ListParagraph"/>
        <w:pBdr>
          <w:top w:val="nil"/>
          <w:left w:val="nil"/>
          <w:bottom w:val="nil"/>
          <w:right w:val="nil"/>
          <w:between w:val="nil"/>
        </w:pBdr>
        <w:shd w:val="clear" w:color="auto" w:fill="FFFFFF"/>
        <w:ind w:left="360"/>
        <w:rPr>
          <w:rFonts w:asciiTheme="majorHAnsi" w:hAnsiTheme="majorHAnsi" w:cstheme="majorHAnsi"/>
          <w:b/>
          <w:color w:val="000000"/>
        </w:rPr>
      </w:pPr>
    </w:p>
    <w:p w14:paraId="45FB19BD" w14:textId="5C16C922" w:rsidR="00595008" w:rsidRPr="00595008" w:rsidRDefault="00C40B17" w:rsidP="00595008">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rPr>
      </w:pPr>
      <w:r w:rsidRPr="00595008">
        <w:rPr>
          <w:rFonts w:asciiTheme="majorHAnsi" w:hAnsiTheme="majorHAnsi" w:cstheme="majorHAnsi"/>
          <w:b/>
          <w:color w:val="000000"/>
        </w:rPr>
        <w:t>Newsletter/ Website /</w:t>
      </w:r>
      <w:r w:rsidR="00271B6A" w:rsidRPr="00595008">
        <w:rPr>
          <w:rFonts w:asciiTheme="majorHAnsi" w:hAnsiTheme="majorHAnsi" w:cstheme="majorHAnsi"/>
          <w:b/>
          <w:color w:val="000000"/>
        </w:rPr>
        <w:t>S</w:t>
      </w:r>
      <w:r w:rsidRPr="00595008">
        <w:rPr>
          <w:rFonts w:asciiTheme="majorHAnsi" w:hAnsiTheme="majorHAnsi" w:cstheme="majorHAnsi"/>
          <w:b/>
          <w:color w:val="000000"/>
        </w:rPr>
        <w:t>ocial Media</w:t>
      </w:r>
      <w:r w:rsidR="00B9623D" w:rsidRPr="00595008">
        <w:rPr>
          <w:rFonts w:asciiTheme="majorHAnsi" w:hAnsiTheme="majorHAnsi" w:cstheme="majorHAnsi"/>
          <w:color w:val="000000"/>
        </w:rPr>
        <w:t>.</w:t>
      </w:r>
      <w:r w:rsidR="00276E9E" w:rsidRPr="00595008">
        <w:rPr>
          <w:rFonts w:asciiTheme="majorHAnsi" w:hAnsiTheme="majorHAnsi" w:cstheme="majorHAnsi"/>
          <w:color w:val="000000"/>
        </w:rPr>
        <w:t xml:space="preserve"> </w:t>
      </w:r>
      <w:r w:rsidR="004718B3" w:rsidRPr="00595008">
        <w:rPr>
          <w:rFonts w:asciiTheme="majorHAnsi" w:hAnsiTheme="majorHAnsi" w:cstheme="majorHAnsi"/>
          <w:color w:val="000000"/>
        </w:rPr>
        <w:t>There has been some problems with updating which are being resolved</w:t>
      </w:r>
      <w:r w:rsidR="00595008">
        <w:rPr>
          <w:rFonts w:asciiTheme="majorHAnsi" w:hAnsiTheme="majorHAnsi" w:cstheme="majorHAnsi"/>
          <w:color w:val="000000"/>
        </w:rPr>
        <w:t>.</w:t>
      </w:r>
    </w:p>
    <w:p w14:paraId="15C05394" w14:textId="783AC73D" w:rsidR="00595008" w:rsidRPr="00595008" w:rsidRDefault="0092749B" w:rsidP="00595008">
      <w:pPr>
        <w:pStyle w:val="ListParagraph"/>
        <w:numPr>
          <w:ilvl w:val="0"/>
          <w:numId w:val="8"/>
        </w:numPr>
        <w:pBdr>
          <w:top w:val="nil"/>
          <w:left w:val="nil"/>
          <w:bottom w:val="nil"/>
          <w:right w:val="nil"/>
          <w:between w:val="nil"/>
        </w:pBdr>
        <w:shd w:val="clear" w:color="auto" w:fill="FFFFFF"/>
        <w:rPr>
          <w:rFonts w:asciiTheme="majorHAnsi" w:hAnsiTheme="majorHAnsi" w:cstheme="majorHAnsi"/>
          <w:bCs/>
          <w:color w:val="000000"/>
        </w:rPr>
      </w:pPr>
      <w:r w:rsidRPr="00595008">
        <w:rPr>
          <w:rFonts w:asciiTheme="majorHAnsi" w:hAnsiTheme="majorHAnsi" w:cstheme="majorHAnsi"/>
          <w:b/>
          <w:color w:val="000000"/>
        </w:rPr>
        <w:t>The Parish Hall</w:t>
      </w:r>
      <w:r w:rsidR="004718B3" w:rsidRPr="00595008">
        <w:rPr>
          <w:rFonts w:asciiTheme="majorHAnsi" w:hAnsiTheme="majorHAnsi" w:cstheme="majorHAnsi"/>
          <w:b/>
          <w:color w:val="000000"/>
        </w:rPr>
        <w:t xml:space="preserve">. </w:t>
      </w:r>
      <w:r w:rsidR="004718B3" w:rsidRPr="00595008">
        <w:rPr>
          <w:rFonts w:asciiTheme="majorHAnsi" w:hAnsiTheme="majorHAnsi" w:cstheme="majorHAnsi"/>
          <w:color w:val="000000"/>
        </w:rPr>
        <w:t>PD</w:t>
      </w:r>
      <w:r w:rsidR="00595008" w:rsidRPr="00595008">
        <w:rPr>
          <w:rFonts w:asciiTheme="majorHAnsi" w:hAnsiTheme="majorHAnsi" w:cstheme="majorHAnsi"/>
          <w:color w:val="000000"/>
        </w:rPr>
        <w:t xml:space="preserve"> had nothing to report.</w:t>
      </w:r>
    </w:p>
    <w:p w14:paraId="26585731" w14:textId="77777777" w:rsidR="00595008" w:rsidRPr="00595008" w:rsidRDefault="00595008" w:rsidP="00595008">
      <w:pPr>
        <w:pBdr>
          <w:top w:val="nil"/>
          <w:left w:val="nil"/>
          <w:bottom w:val="nil"/>
          <w:right w:val="nil"/>
          <w:between w:val="nil"/>
        </w:pBdr>
        <w:shd w:val="clear" w:color="auto" w:fill="FFFFFF"/>
        <w:rPr>
          <w:rFonts w:asciiTheme="majorHAnsi" w:hAnsiTheme="majorHAnsi" w:cstheme="majorHAnsi"/>
          <w:bCs/>
          <w:color w:val="000000"/>
        </w:rPr>
      </w:pPr>
    </w:p>
    <w:p w14:paraId="7EA86CAA" w14:textId="01FA62C7" w:rsidR="004718B3" w:rsidRPr="00595008" w:rsidRDefault="0021757F" w:rsidP="008627A4">
      <w:pPr>
        <w:pStyle w:val="ListParagraph"/>
        <w:numPr>
          <w:ilvl w:val="0"/>
          <w:numId w:val="8"/>
        </w:numPr>
        <w:pBdr>
          <w:top w:val="nil"/>
          <w:left w:val="nil"/>
          <w:bottom w:val="nil"/>
          <w:right w:val="nil"/>
          <w:between w:val="nil"/>
        </w:pBdr>
        <w:shd w:val="clear" w:color="auto" w:fill="FFFFFF"/>
        <w:rPr>
          <w:rFonts w:asciiTheme="majorHAnsi" w:hAnsiTheme="majorHAnsi" w:cstheme="majorHAnsi"/>
        </w:rPr>
      </w:pPr>
      <w:r w:rsidRPr="00595008">
        <w:rPr>
          <w:rFonts w:asciiTheme="majorHAnsi" w:hAnsiTheme="majorHAnsi" w:cstheme="majorHAnsi"/>
          <w:b/>
          <w:color w:val="000000"/>
        </w:rPr>
        <w:t>P</w:t>
      </w:r>
      <w:r w:rsidR="00621C36" w:rsidRPr="00595008">
        <w:rPr>
          <w:rFonts w:asciiTheme="majorHAnsi" w:hAnsiTheme="majorHAnsi" w:cstheme="majorHAnsi"/>
          <w:b/>
          <w:color w:val="000000"/>
        </w:rPr>
        <w:t xml:space="preserve">lanning </w:t>
      </w:r>
      <w:r w:rsidR="001A0CEE" w:rsidRPr="00595008">
        <w:rPr>
          <w:rFonts w:asciiTheme="majorHAnsi" w:hAnsiTheme="majorHAnsi" w:cstheme="majorHAnsi"/>
          <w:b/>
          <w:color w:val="000000"/>
        </w:rPr>
        <w:t>and Unauthorised Developments.</w:t>
      </w:r>
      <w:r w:rsidR="008627A4" w:rsidRPr="00595008">
        <w:rPr>
          <w:rFonts w:asciiTheme="majorHAnsi" w:hAnsiTheme="majorHAnsi" w:cstheme="majorHAnsi"/>
          <w:b/>
          <w:color w:val="000000"/>
        </w:rPr>
        <w:t xml:space="preserve"> </w:t>
      </w:r>
    </w:p>
    <w:p w14:paraId="50DE0822" w14:textId="77777777" w:rsidR="00595008" w:rsidRPr="00595008" w:rsidRDefault="00595008" w:rsidP="00595008">
      <w:pPr>
        <w:pStyle w:val="ListParagraph"/>
        <w:rPr>
          <w:rFonts w:asciiTheme="majorHAnsi" w:hAnsiTheme="majorHAnsi" w:cstheme="majorHAnsi"/>
        </w:rPr>
      </w:pPr>
    </w:p>
    <w:p w14:paraId="7DAC2A41" w14:textId="77777777" w:rsidR="00595008" w:rsidRPr="00595008" w:rsidRDefault="00595008" w:rsidP="00595008">
      <w:pPr>
        <w:pStyle w:val="ListParagraph"/>
        <w:pBdr>
          <w:top w:val="nil"/>
          <w:left w:val="nil"/>
          <w:bottom w:val="nil"/>
          <w:right w:val="nil"/>
          <w:between w:val="nil"/>
        </w:pBdr>
        <w:shd w:val="clear" w:color="auto" w:fill="FFFFFF"/>
        <w:ind w:left="360"/>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1763"/>
        <w:gridCol w:w="4333"/>
        <w:gridCol w:w="1864"/>
        <w:gridCol w:w="2495"/>
      </w:tblGrid>
      <w:tr w:rsidR="00595008" w:rsidRPr="00595008" w14:paraId="354584EA" w14:textId="74857EC5" w:rsidTr="00595008">
        <w:tc>
          <w:tcPr>
            <w:tcW w:w="1763" w:type="dxa"/>
          </w:tcPr>
          <w:p w14:paraId="64755DF3" w14:textId="75A145EA" w:rsidR="00595008" w:rsidRPr="00595008" w:rsidRDefault="00595008" w:rsidP="004718B3">
            <w:pPr>
              <w:pStyle w:val="ListParagraph"/>
              <w:ind w:left="0"/>
              <w:rPr>
                <w:rFonts w:asciiTheme="majorHAnsi" w:hAnsiTheme="majorHAnsi" w:cstheme="majorHAnsi"/>
                <w:color w:val="000000"/>
              </w:rPr>
            </w:pPr>
            <w:hyperlink r:id="rId8" w:history="1">
              <w:r w:rsidRPr="00595008">
                <w:rPr>
                  <w:rStyle w:val="Hyperlink"/>
                  <w:rFonts w:asciiTheme="majorHAnsi" w:hAnsiTheme="majorHAnsi" w:cstheme="majorHAnsi"/>
                  <w:b/>
                  <w:bCs/>
                  <w:color w:val="008094"/>
                </w:rPr>
                <w:t>P21/S4154/FUL</w:t>
              </w:r>
            </w:hyperlink>
          </w:p>
        </w:tc>
        <w:tc>
          <w:tcPr>
            <w:tcW w:w="4333" w:type="dxa"/>
          </w:tcPr>
          <w:p w14:paraId="0D0A81E3" w14:textId="619D9671"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Cherry Cottage Hill Bottom Whitchurch Hill RG8 7PU</w:t>
            </w:r>
          </w:p>
          <w:p w14:paraId="05A20FD1" w14:textId="0F1EE9C1"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Extension of residential garden and installation of pool (11m by 6m) in garden .</w:t>
            </w:r>
          </w:p>
        </w:tc>
        <w:tc>
          <w:tcPr>
            <w:tcW w:w="1864" w:type="dxa"/>
          </w:tcPr>
          <w:p w14:paraId="1CDF9DEE" w14:textId="40863C4E" w:rsidR="00595008" w:rsidRPr="00595008" w:rsidRDefault="00595008" w:rsidP="00595008">
            <w:pPr>
              <w:shd w:val="clear" w:color="auto" w:fill="FFFFFF"/>
              <w:rPr>
                <w:rFonts w:asciiTheme="majorHAnsi" w:hAnsiTheme="majorHAnsi" w:cstheme="majorHAnsi"/>
                <w:color w:val="222222"/>
              </w:rPr>
            </w:pPr>
            <w:r w:rsidRPr="00595008">
              <w:rPr>
                <w:rFonts w:asciiTheme="majorHAnsi" w:hAnsiTheme="majorHAnsi" w:cstheme="majorHAnsi"/>
                <w:iCs/>
                <w:color w:val="222222"/>
              </w:rPr>
              <w:t>N</w:t>
            </w:r>
            <w:r w:rsidRPr="00595008">
              <w:rPr>
                <w:rFonts w:asciiTheme="majorHAnsi" w:hAnsiTheme="majorHAnsi" w:cstheme="majorHAnsi"/>
                <w:iCs/>
                <w:color w:val="222222"/>
              </w:rPr>
              <w:t>o decision made</w:t>
            </w:r>
          </w:p>
          <w:p w14:paraId="405D3990" w14:textId="77E12367" w:rsidR="00595008" w:rsidRPr="00595008" w:rsidRDefault="00595008" w:rsidP="004718B3">
            <w:pPr>
              <w:shd w:val="clear" w:color="auto" w:fill="FFFFFF"/>
              <w:rPr>
                <w:rFonts w:asciiTheme="majorHAnsi" w:hAnsiTheme="majorHAnsi" w:cstheme="majorHAnsi"/>
                <w:color w:val="212529"/>
              </w:rPr>
            </w:pPr>
          </w:p>
        </w:tc>
        <w:tc>
          <w:tcPr>
            <w:tcW w:w="2495" w:type="dxa"/>
          </w:tcPr>
          <w:p w14:paraId="537615AA" w14:textId="41E001BC"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 xml:space="preserve">HD to liaise with the Planning Officer to discuss the lack of information contained within the proposal. </w:t>
            </w:r>
          </w:p>
        </w:tc>
      </w:tr>
      <w:tr w:rsidR="00595008" w:rsidRPr="00595008" w14:paraId="5E465F79" w14:textId="7429F81E" w:rsidTr="00595008">
        <w:tc>
          <w:tcPr>
            <w:tcW w:w="1763" w:type="dxa"/>
          </w:tcPr>
          <w:p w14:paraId="4708E37E" w14:textId="532064EF" w:rsidR="00595008" w:rsidRPr="00595008" w:rsidRDefault="00595008" w:rsidP="004718B3">
            <w:pPr>
              <w:pStyle w:val="ListParagraph"/>
              <w:ind w:left="0"/>
              <w:rPr>
                <w:rFonts w:asciiTheme="majorHAnsi" w:hAnsiTheme="majorHAnsi" w:cstheme="majorHAnsi"/>
                <w:color w:val="000000"/>
              </w:rPr>
            </w:pPr>
            <w:hyperlink r:id="rId9" w:history="1">
              <w:r w:rsidRPr="00595008">
                <w:rPr>
                  <w:rStyle w:val="Hyperlink"/>
                  <w:rFonts w:asciiTheme="majorHAnsi" w:hAnsiTheme="majorHAnsi" w:cstheme="majorHAnsi"/>
                  <w:b/>
                  <w:bCs/>
                  <w:color w:val="008094"/>
                </w:rPr>
                <w:t>P21/S4966/HH</w:t>
              </w:r>
            </w:hyperlink>
          </w:p>
        </w:tc>
        <w:tc>
          <w:tcPr>
            <w:tcW w:w="4333" w:type="dxa"/>
          </w:tcPr>
          <w:p w14:paraId="4EC9D1BB" w14:textId="77777777"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Hill Bottom Close Whitchurch Hill RG8 7PX   Side extension</w:t>
            </w:r>
          </w:p>
          <w:p w14:paraId="3B0C347C" w14:textId="30C13409" w:rsidR="00595008" w:rsidRPr="00595008" w:rsidRDefault="00595008" w:rsidP="004718B3">
            <w:pPr>
              <w:shd w:val="clear" w:color="auto" w:fill="FFFFFF"/>
              <w:rPr>
                <w:rFonts w:asciiTheme="majorHAnsi" w:hAnsiTheme="majorHAnsi" w:cstheme="majorHAnsi"/>
                <w:color w:val="212529"/>
              </w:rPr>
            </w:pPr>
          </w:p>
        </w:tc>
        <w:tc>
          <w:tcPr>
            <w:tcW w:w="1864" w:type="dxa"/>
          </w:tcPr>
          <w:p w14:paraId="09207D2E" w14:textId="7EF608CB"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No Strong Views</w:t>
            </w:r>
          </w:p>
        </w:tc>
        <w:tc>
          <w:tcPr>
            <w:tcW w:w="2495" w:type="dxa"/>
          </w:tcPr>
          <w:p w14:paraId="3E6EFEF0" w14:textId="37775CD1"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HD</w:t>
            </w:r>
          </w:p>
        </w:tc>
      </w:tr>
      <w:tr w:rsidR="00595008" w:rsidRPr="00595008" w14:paraId="3D7BD419" w14:textId="433723FD" w:rsidTr="00595008">
        <w:tc>
          <w:tcPr>
            <w:tcW w:w="1763" w:type="dxa"/>
          </w:tcPr>
          <w:p w14:paraId="4CC98A69" w14:textId="7F08B0D9" w:rsidR="00595008" w:rsidRPr="00595008" w:rsidRDefault="00595008" w:rsidP="004718B3">
            <w:pPr>
              <w:pStyle w:val="ListParagraph"/>
              <w:ind w:left="0"/>
              <w:rPr>
                <w:rFonts w:asciiTheme="majorHAnsi" w:hAnsiTheme="majorHAnsi" w:cstheme="majorHAnsi"/>
                <w:color w:val="000000"/>
              </w:rPr>
            </w:pPr>
            <w:hyperlink r:id="rId10" w:history="1">
              <w:r w:rsidRPr="00595008">
                <w:rPr>
                  <w:rStyle w:val="Hyperlink"/>
                  <w:rFonts w:asciiTheme="majorHAnsi" w:hAnsiTheme="majorHAnsi" w:cstheme="majorHAnsi"/>
                  <w:b/>
                  <w:bCs/>
                  <w:color w:val="008094"/>
                </w:rPr>
                <w:t>P21/S47</w:t>
              </w:r>
              <w:r w:rsidRPr="00595008">
                <w:rPr>
                  <w:rStyle w:val="Hyperlink"/>
                  <w:rFonts w:asciiTheme="majorHAnsi" w:hAnsiTheme="majorHAnsi" w:cstheme="majorHAnsi"/>
                  <w:b/>
                  <w:bCs/>
                  <w:color w:val="008094"/>
                </w:rPr>
                <w:t>3</w:t>
              </w:r>
              <w:r w:rsidRPr="00595008">
                <w:rPr>
                  <w:rStyle w:val="Hyperlink"/>
                  <w:rFonts w:asciiTheme="majorHAnsi" w:hAnsiTheme="majorHAnsi" w:cstheme="majorHAnsi"/>
                  <w:b/>
                  <w:bCs/>
                  <w:color w:val="008094"/>
                </w:rPr>
                <w:t>8/FUL</w:t>
              </w:r>
            </w:hyperlink>
          </w:p>
        </w:tc>
        <w:tc>
          <w:tcPr>
            <w:tcW w:w="4333" w:type="dxa"/>
          </w:tcPr>
          <w:p w14:paraId="7E1A51FD" w14:textId="77777777"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Holmes Oak Stables Collins End Goring Heath RG8 7RJ</w:t>
            </w:r>
          </w:p>
          <w:p w14:paraId="6ACFB5BC" w14:textId="69E732FC"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The proposed development is the demolition of a row of derelict horse stables and the construction of a new timber clad building housing two commercial units, a commercial kitchen/butchery unit, plus a toilet and a deer larder.</w:t>
            </w:r>
          </w:p>
        </w:tc>
        <w:tc>
          <w:tcPr>
            <w:tcW w:w="1864" w:type="dxa"/>
          </w:tcPr>
          <w:p w14:paraId="356C82D8" w14:textId="085663B9"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No Strong Views</w:t>
            </w:r>
          </w:p>
        </w:tc>
        <w:tc>
          <w:tcPr>
            <w:tcW w:w="2495" w:type="dxa"/>
          </w:tcPr>
          <w:p w14:paraId="1EE45B75" w14:textId="281C8A02" w:rsidR="00595008" w:rsidRPr="00595008" w:rsidRDefault="00595008" w:rsidP="004718B3">
            <w:pPr>
              <w:shd w:val="clear" w:color="auto" w:fill="FFFFFF"/>
              <w:rPr>
                <w:rFonts w:asciiTheme="majorHAnsi" w:hAnsiTheme="majorHAnsi" w:cstheme="majorHAnsi"/>
                <w:color w:val="212529"/>
              </w:rPr>
            </w:pPr>
            <w:r w:rsidRPr="00595008">
              <w:rPr>
                <w:rFonts w:asciiTheme="majorHAnsi" w:hAnsiTheme="majorHAnsi" w:cstheme="majorHAnsi"/>
                <w:color w:val="212529"/>
              </w:rPr>
              <w:t>MW</w:t>
            </w:r>
          </w:p>
        </w:tc>
      </w:tr>
    </w:tbl>
    <w:p w14:paraId="03A722CB" w14:textId="77777777" w:rsidR="00595008" w:rsidRPr="00595008" w:rsidRDefault="00595008" w:rsidP="00595008">
      <w:pPr>
        <w:pStyle w:val="ListParagraph"/>
        <w:ind w:left="360"/>
        <w:rPr>
          <w:rFonts w:asciiTheme="majorHAnsi" w:hAnsiTheme="majorHAnsi" w:cstheme="majorHAnsi"/>
        </w:rPr>
      </w:pPr>
    </w:p>
    <w:p w14:paraId="27CB0498" w14:textId="77777777" w:rsidR="00595008" w:rsidRPr="00595008" w:rsidRDefault="00595008" w:rsidP="00595008">
      <w:pPr>
        <w:rPr>
          <w:rFonts w:asciiTheme="majorHAnsi" w:hAnsiTheme="majorHAnsi" w:cstheme="majorHAnsi"/>
        </w:rPr>
      </w:pPr>
    </w:p>
    <w:p w14:paraId="042D745F" w14:textId="51EA405E" w:rsidR="008627A4" w:rsidRPr="00595008" w:rsidRDefault="008627A4" w:rsidP="008F16CC">
      <w:pPr>
        <w:pStyle w:val="ListParagraph"/>
        <w:numPr>
          <w:ilvl w:val="0"/>
          <w:numId w:val="8"/>
        </w:numPr>
        <w:rPr>
          <w:rFonts w:asciiTheme="majorHAnsi" w:hAnsiTheme="majorHAnsi" w:cstheme="majorHAnsi"/>
        </w:rPr>
      </w:pPr>
      <w:r w:rsidRPr="00595008">
        <w:rPr>
          <w:rFonts w:asciiTheme="majorHAnsi" w:hAnsiTheme="majorHAnsi" w:cstheme="majorHAnsi"/>
          <w:b/>
          <w:color w:val="000000"/>
        </w:rPr>
        <w:t>Councillors Reports and items for the next agenda.</w:t>
      </w:r>
      <w:r w:rsidR="00595008">
        <w:rPr>
          <w:rFonts w:asciiTheme="majorHAnsi" w:hAnsiTheme="majorHAnsi" w:cstheme="majorHAnsi"/>
          <w:color w:val="000000"/>
        </w:rPr>
        <w:t xml:space="preserve">  </w:t>
      </w:r>
      <w:r w:rsidR="004718B3" w:rsidRPr="00595008">
        <w:rPr>
          <w:rFonts w:asciiTheme="majorHAnsi" w:hAnsiTheme="majorHAnsi" w:cstheme="majorHAnsi"/>
          <w:color w:val="000000"/>
        </w:rPr>
        <w:t xml:space="preserve">Review of Standing Orders and Financial Regulations. </w:t>
      </w:r>
    </w:p>
    <w:p w14:paraId="7269B6D1" w14:textId="77777777" w:rsidR="00595008" w:rsidRPr="00595008" w:rsidRDefault="00595008" w:rsidP="00595008">
      <w:pPr>
        <w:pStyle w:val="ListParagraph"/>
        <w:ind w:left="360"/>
        <w:rPr>
          <w:rFonts w:asciiTheme="majorHAnsi" w:hAnsiTheme="majorHAnsi" w:cstheme="majorHAnsi"/>
        </w:rPr>
      </w:pPr>
    </w:p>
    <w:p w14:paraId="24193737" w14:textId="68888983" w:rsidR="008627A4" w:rsidRPr="00595008" w:rsidRDefault="009E6865" w:rsidP="008627A4">
      <w:pPr>
        <w:pStyle w:val="ListParagraph"/>
        <w:ind w:left="360"/>
        <w:rPr>
          <w:rFonts w:asciiTheme="majorHAnsi" w:hAnsiTheme="majorHAnsi" w:cstheme="majorHAnsi"/>
        </w:rPr>
      </w:pPr>
      <w:r w:rsidRPr="00595008">
        <w:rPr>
          <w:rFonts w:asciiTheme="majorHAnsi" w:hAnsiTheme="majorHAnsi" w:cstheme="majorHAnsi"/>
        </w:rPr>
        <w:t>The meeting ended at</w:t>
      </w:r>
      <w:r w:rsidR="00C60044" w:rsidRPr="00595008">
        <w:rPr>
          <w:rFonts w:asciiTheme="majorHAnsi" w:hAnsiTheme="majorHAnsi" w:cstheme="majorHAnsi"/>
        </w:rPr>
        <w:t xml:space="preserve"> </w:t>
      </w:r>
      <w:r w:rsidR="00BC47BB" w:rsidRPr="00595008">
        <w:rPr>
          <w:rFonts w:asciiTheme="majorHAnsi" w:hAnsiTheme="majorHAnsi" w:cstheme="majorHAnsi"/>
        </w:rPr>
        <w:t>2</w:t>
      </w:r>
      <w:r w:rsidR="004718B3" w:rsidRPr="00595008">
        <w:rPr>
          <w:rFonts w:asciiTheme="majorHAnsi" w:hAnsiTheme="majorHAnsi" w:cstheme="majorHAnsi"/>
        </w:rPr>
        <w:t>1.30 hrs</w:t>
      </w:r>
    </w:p>
    <w:p w14:paraId="3008929B" w14:textId="50212F1C" w:rsidR="00A65B50" w:rsidRPr="00595008" w:rsidRDefault="009E6865" w:rsidP="008627A4">
      <w:pPr>
        <w:pStyle w:val="ListParagraph"/>
        <w:ind w:left="360"/>
        <w:rPr>
          <w:rFonts w:asciiTheme="majorHAnsi" w:hAnsiTheme="majorHAnsi" w:cstheme="majorHAnsi"/>
        </w:rPr>
      </w:pPr>
      <w:r w:rsidRPr="00595008">
        <w:rPr>
          <w:rFonts w:asciiTheme="majorHAnsi" w:hAnsiTheme="majorHAnsi" w:cstheme="majorHAnsi"/>
        </w:rPr>
        <w:t xml:space="preserve">     </w:t>
      </w:r>
    </w:p>
    <w:p w14:paraId="103F8421" w14:textId="6F4096A6" w:rsidR="008627A4" w:rsidRPr="00595008" w:rsidRDefault="009E6865" w:rsidP="008627A4">
      <w:pPr>
        <w:pStyle w:val="ListParagraph"/>
        <w:ind w:left="360"/>
        <w:rPr>
          <w:rFonts w:asciiTheme="majorHAnsi" w:eastAsia="Bookman Old Style" w:hAnsiTheme="majorHAnsi" w:cstheme="majorHAnsi"/>
          <w:b/>
        </w:rPr>
      </w:pPr>
      <w:r w:rsidRPr="00595008">
        <w:rPr>
          <w:rFonts w:asciiTheme="majorHAnsi" w:eastAsia="Bookman Old Style" w:hAnsiTheme="majorHAnsi" w:cstheme="majorHAnsi"/>
          <w:b/>
          <w:color w:val="333333"/>
        </w:rPr>
        <w:t xml:space="preserve">Date of the next </w:t>
      </w:r>
      <w:r w:rsidRPr="00595008">
        <w:rPr>
          <w:rFonts w:asciiTheme="majorHAnsi" w:eastAsia="Bookman Old Style" w:hAnsiTheme="majorHAnsi" w:cstheme="majorHAnsi"/>
          <w:b/>
        </w:rPr>
        <w:t>meeting</w:t>
      </w:r>
      <w:r w:rsidRPr="00595008">
        <w:rPr>
          <w:rFonts w:asciiTheme="majorHAnsi" w:eastAsia="Bookman Old Style" w:hAnsiTheme="majorHAnsi" w:cstheme="majorHAnsi"/>
        </w:rPr>
        <w:t xml:space="preserve"> : </w:t>
      </w:r>
      <w:r w:rsidR="00F350B6" w:rsidRPr="00595008">
        <w:rPr>
          <w:rFonts w:asciiTheme="majorHAnsi" w:eastAsia="Bookman Old Style" w:hAnsiTheme="majorHAnsi" w:cstheme="majorHAnsi"/>
          <w:b/>
        </w:rPr>
        <w:t>Tues</w:t>
      </w:r>
      <w:r w:rsidRPr="00595008">
        <w:rPr>
          <w:rFonts w:asciiTheme="majorHAnsi" w:eastAsia="Bookman Old Style" w:hAnsiTheme="majorHAnsi" w:cstheme="majorHAnsi"/>
          <w:b/>
        </w:rPr>
        <w:t xml:space="preserve">day </w:t>
      </w:r>
      <w:r w:rsidR="004718B3" w:rsidRPr="00595008">
        <w:rPr>
          <w:rFonts w:asciiTheme="majorHAnsi" w:eastAsia="Bookman Old Style" w:hAnsiTheme="majorHAnsi" w:cstheme="majorHAnsi"/>
          <w:b/>
        </w:rPr>
        <w:t>January 11</w:t>
      </w:r>
      <w:r w:rsidR="004718B3" w:rsidRPr="00595008">
        <w:rPr>
          <w:rFonts w:asciiTheme="majorHAnsi" w:eastAsia="Bookman Old Style" w:hAnsiTheme="majorHAnsi" w:cstheme="majorHAnsi"/>
          <w:b/>
          <w:vertAlign w:val="superscript"/>
        </w:rPr>
        <w:t>th</w:t>
      </w:r>
      <w:r w:rsidR="004718B3" w:rsidRPr="00595008">
        <w:rPr>
          <w:rFonts w:asciiTheme="majorHAnsi" w:eastAsia="Bookman Old Style" w:hAnsiTheme="majorHAnsi" w:cstheme="majorHAnsi"/>
          <w:b/>
        </w:rPr>
        <w:t xml:space="preserve"> </w:t>
      </w:r>
      <w:r w:rsidR="00733D85" w:rsidRPr="00595008">
        <w:rPr>
          <w:rFonts w:asciiTheme="majorHAnsi" w:eastAsia="Bookman Old Style" w:hAnsiTheme="majorHAnsi" w:cstheme="majorHAnsi"/>
          <w:b/>
        </w:rPr>
        <w:t xml:space="preserve"> 202</w:t>
      </w:r>
      <w:r w:rsidR="004718B3" w:rsidRPr="00595008">
        <w:rPr>
          <w:rFonts w:asciiTheme="majorHAnsi" w:eastAsia="Bookman Old Style" w:hAnsiTheme="majorHAnsi" w:cstheme="majorHAnsi"/>
          <w:b/>
        </w:rPr>
        <w:t>2</w:t>
      </w:r>
      <w:r w:rsidR="00DC4EC8" w:rsidRPr="00595008">
        <w:rPr>
          <w:rFonts w:asciiTheme="majorHAnsi" w:eastAsia="Bookman Old Style" w:hAnsiTheme="majorHAnsi" w:cstheme="majorHAnsi"/>
          <w:b/>
        </w:rPr>
        <w:t xml:space="preserve"> </w:t>
      </w:r>
      <w:r w:rsidR="00C60044" w:rsidRPr="00595008">
        <w:rPr>
          <w:rFonts w:asciiTheme="majorHAnsi" w:eastAsia="Bookman Old Style" w:hAnsiTheme="majorHAnsi" w:cstheme="majorHAnsi"/>
          <w:b/>
        </w:rPr>
        <w:t>at 8pm in the Parish Hall.</w:t>
      </w:r>
      <w:r w:rsidRPr="00595008">
        <w:rPr>
          <w:rFonts w:asciiTheme="majorHAnsi" w:eastAsia="Bookman Old Style" w:hAnsiTheme="majorHAnsi" w:cstheme="majorHAnsi"/>
          <w:b/>
        </w:rPr>
        <w:t xml:space="preserve"> </w:t>
      </w:r>
      <w:r w:rsidR="00733D85" w:rsidRPr="00595008">
        <w:rPr>
          <w:rFonts w:asciiTheme="majorHAnsi" w:eastAsia="Bookman Old Style" w:hAnsiTheme="majorHAnsi" w:cstheme="majorHAnsi"/>
          <w:b/>
        </w:rPr>
        <w:t xml:space="preserve"> </w:t>
      </w:r>
    </w:p>
    <w:p w14:paraId="75E3EB9B" w14:textId="77777777" w:rsidR="00595008" w:rsidRDefault="00595008" w:rsidP="008627A4">
      <w:pPr>
        <w:pStyle w:val="ListParagraph"/>
        <w:ind w:left="360"/>
        <w:rPr>
          <w:rFonts w:asciiTheme="majorHAnsi" w:eastAsia="Bookman Old Style" w:hAnsiTheme="majorHAnsi" w:cstheme="majorHAnsi"/>
          <w:b/>
        </w:rPr>
      </w:pPr>
    </w:p>
    <w:p w14:paraId="7E920834" w14:textId="32E857AE" w:rsidR="00595008" w:rsidRPr="00595008" w:rsidRDefault="00595008" w:rsidP="00595008">
      <w:pPr>
        <w:pStyle w:val="ListParagraph"/>
        <w:ind w:left="360"/>
        <w:rPr>
          <w:rFonts w:asciiTheme="majorHAnsi" w:eastAsia="Bookman Old Style" w:hAnsiTheme="majorHAnsi" w:cstheme="majorHAnsi"/>
          <w:b/>
        </w:rPr>
      </w:pPr>
    </w:p>
    <w:sectPr w:rsidR="00595008" w:rsidRPr="00595008" w:rsidSect="00325FD8">
      <w:headerReference w:type="default" r:id="rId11"/>
      <w:footerReference w:type="even" r:id="rId12"/>
      <w:footerReference w:type="default" r:id="rId13"/>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A385" w14:textId="77777777" w:rsidR="00C37FA1" w:rsidRDefault="00C37FA1">
      <w:r>
        <w:separator/>
      </w:r>
    </w:p>
  </w:endnote>
  <w:endnote w:type="continuationSeparator" w:id="0">
    <w:p w14:paraId="429968BF" w14:textId="77777777" w:rsidR="00C37FA1" w:rsidRDefault="00C3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448D5131" w:rsidR="00C501C5" w:rsidRDefault="001A0CEE" w:rsidP="00540E82">
    <w:pPr>
      <w:pBdr>
        <w:top w:val="nil"/>
        <w:left w:val="nil"/>
        <w:bottom w:val="nil"/>
        <w:right w:val="nil"/>
        <w:between w:val="nil"/>
      </w:pBdr>
      <w:tabs>
        <w:tab w:val="center" w:pos="4513"/>
        <w:tab w:val="right" w:pos="9026"/>
      </w:tabs>
      <w:ind w:right="360"/>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4718B3">
      <w:rPr>
        <w:color w:val="000000"/>
      </w:rPr>
      <w:t>December</w:t>
    </w:r>
    <w:r w:rsidR="00833E02">
      <w:rPr>
        <w:color w:val="000000"/>
      </w:rPr>
      <w:t xml:space="preserve"> </w:t>
    </w:r>
    <w:r>
      <w:rPr>
        <w:color w:val="000000"/>
      </w:rPr>
      <w:t>20</w:t>
    </w:r>
    <w:r w:rsidR="0024627F">
      <w:rPr>
        <w:color w:val="000000"/>
      </w:rPr>
      <w:t>2</w:t>
    </w:r>
    <w:r w:rsidR="003A44F0">
      <w:rPr>
        <w:color w:val="000000"/>
      </w:rPr>
      <w:t>1</w:t>
    </w:r>
    <w:r w:rsidR="0007644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0FD7" w14:textId="77777777" w:rsidR="00C37FA1" w:rsidRDefault="00C37FA1">
      <w:r>
        <w:separator/>
      </w:r>
    </w:p>
  </w:footnote>
  <w:footnote w:type="continuationSeparator" w:id="0">
    <w:p w14:paraId="796032F8" w14:textId="77777777" w:rsidR="00C37FA1" w:rsidRDefault="00C3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8B61" w14:textId="55C9B4C9"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Goring </w:t>
    </w:r>
    <w:r w:rsidR="00595008">
      <w:rPr>
        <w:rFonts w:asciiTheme="majorHAnsi" w:hAnsiTheme="majorHAnsi"/>
        <w:b/>
        <w:color w:val="000000"/>
        <w:sz w:val="36"/>
        <w:szCs w:val="36"/>
      </w:rPr>
      <w:t xml:space="preserve">      </w:t>
    </w:r>
    <w:r w:rsidRPr="00595008">
      <w:rPr>
        <w:rFonts w:asciiTheme="majorHAnsi" w:hAnsiTheme="majorHAnsi"/>
        <w:b/>
        <w:color w:val="000000"/>
        <w:sz w:val="36"/>
        <w:szCs w:val="36"/>
      </w:rPr>
      <w:t>Heath Parish Hall.</w:t>
    </w:r>
  </w:p>
  <w:p w14:paraId="219C60F4" w14:textId="492F705A"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4718B3" w:rsidRPr="00595008">
      <w:rPr>
        <w:rFonts w:asciiTheme="majorHAnsi" w:eastAsia="Bookman Old Style" w:hAnsiTheme="majorHAnsi" w:cs="Bookman Old Style"/>
        <w:b/>
        <w:sz w:val="36"/>
        <w:szCs w:val="36"/>
      </w:rPr>
      <w:t>December 14</w:t>
    </w:r>
    <w:r w:rsidR="004718B3" w:rsidRPr="00595008">
      <w:rPr>
        <w:rFonts w:asciiTheme="majorHAnsi" w:eastAsia="Bookman Old Style" w:hAnsiTheme="majorHAnsi" w:cs="Bookman Old Style"/>
        <w:b/>
        <w:sz w:val="36"/>
        <w:szCs w:val="36"/>
        <w:vertAlign w:val="superscript"/>
      </w:rPr>
      <w:t>th</w:t>
    </w:r>
    <w:r w:rsidR="004718B3" w:rsidRPr="00595008">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 xml:space="preserve">2021 </w:t>
    </w:r>
    <w:r w:rsidR="0060700B" w:rsidRPr="00595008">
      <w:rPr>
        <w:rFonts w:asciiTheme="majorHAnsi" w:hAnsiTheme="majorHAnsi"/>
        <w:b/>
        <w:color w:val="000000"/>
        <w:sz w:val="36"/>
        <w:szCs w:val="36"/>
      </w:rPr>
      <w:t>at 8pm.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1"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22F65"/>
    <w:multiLevelType w:val="hybridMultilevel"/>
    <w:tmpl w:val="322C0D00"/>
    <w:numStyleLink w:val="ImportedStyle1"/>
  </w:abstractNum>
  <w:num w:numId="1">
    <w:abstractNumId w:val="18"/>
  </w:num>
  <w:num w:numId="2">
    <w:abstractNumId w:val="30"/>
  </w:num>
  <w:num w:numId="3">
    <w:abstractNumId w:val="0"/>
  </w:num>
  <w:num w:numId="4">
    <w:abstractNumId w:val="13"/>
  </w:num>
  <w:num w:numId="5">
    <w:abstractNumId w:val="4"/>
  </w:num>
  <w:num w:numId="6">
    <w:abstractNumId w:val="21"/>
  </w:num>
  <w:num w:numId="7">
    <w:abstractNumId w:val="2"/>
  </w:num>
  <w:num w:numId="8">
    <w:abstractNumId w:val="31"/>
  </w:num>
  <w:num w:numId="9">
    <w:abstractNumId w:val="12"/>
  </w:num>
  <w:num w:numId="10">
    <w:abstractNumId w:val="32"/>
  </w:num>
  <w:num w:numId="11">
    <w:abstractNumId w:val="28"/>
  </w:num>
  <w:num w:numId="12">
    <w:abstractNumId w:val="11"/>
  </w:num>
  <w:num w:numId="13">
    <w:abstractNumId w:val="10"/>
  </w:num>
  <w:num w:numId="14">
    <w:abstractNumId w:val="34"/>
  </w:num>
  <w:num w:numId="15">
    <w:abstractNumId w:val="26"/>
  </w:num>
  <w:num w:numId="16">
    <w:abstractNumId w:val="27"/>
  </w:num>
  <w:num w:numId="17">
    <w:abstractNumId w:val="5"/>
  </w:num>
  <w:num w:numId="18">
    <w:abstractNumId w:val="14"/>
  </w:num>
  <w:num w:numId="19">
    <w:abstractNumId w:val="33"/>
  </w:num>
  <w:num w:numId="20">
    <w:abstractNumId w:val="6"/>
  </w:num>
  <w:num w:numId="21">
    <w:abstractNumId w:val="17"/>
  </w:num>
  <w:num w:numId="22">
    <w:abstractNumId w:val="25"/>
  </w:num>
  <w:num w:numId="23">
    <w:abstractNumId w:val="15"/>
  </w:num>
  <w:num w:numId="24">
    <w:abstractNumId w:val="1"/>
  </w:num>
  <w:num w:numId="25">
    <w:abstractNumId w:val="22"/>
  </w:num>
  <w:num w:numId="26">
    <w:abstractNumId w:val="29"/>
  </w:num>
  <w:num w:numId="27">
    <w:abstractNumId w:val="16"/>
  </w:num>
  <w:num w:numId="28">
    <w:abstractNumId w:val="23"/>
  </w:num>
  <w:num w:numId="29">
    <w:abstractNumId w:val="19"/>
  </w:num>
  <w:num w:numId="30">
    <w:abstractNumId w:val="24"/>
  </w:num>
  <w:num w:numId="31">
    <w:abstractNumId w:val="8"/>
  </w:num>
  <w:num w:numId="32">
    <w:abstractNumId w:val="7"/>
  </w:num>
  <w:num w:numId="33">
    <w:abstractNumId w:val="9"/>
  </w:num>
  <w:num w:numId="34">
    <w:abstractNumId w:val="3"/>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417D"/>
    <w:rsid w:val="00035397"/>
    <w:rsid w:val="00036B9A"/>
    <w:rsid w:val="00044E82"/>
    <w:rsid w:val="0004626E"/>
    <w:rsid w:val="00055027"/>
    <w:rsid w:val="00055C30"/>
    <w:rsid w:val="00056799"/>
    <w:rsid w:val="000631BA"/>
    <w:rsid w:val="00066728"/>
    <w:rsid w:val="00071DB6"/>
    <w:rsid w:val="00072A69"/>
    <w:rsid w:val="00075F4A"/>
    <w:rsid w:val="00076446"/>
    <w:rsid w:val="000831BF"/>
    <w:rsid w:val="000903BD"/>
    <w:rsid w:val="00094CE1"/>
    <w:rsid w:val="00096AFE"/>
    <w:rsid w:val="000A1F2F"/>
    <w:rsid w:val="000B172C"/>
    <w:rsid w:val="000B6975"/>
    <w:rsid w:val="000B7F98"/>
    <w:rsid w:val="000C7E8E"/>
    <w:rsid w:val="000D257F"/>
    <w:rsid w:val="000F013D"/>
    <w:rsid w:val="000F2780"/>
    <w:rsid w:val="000F5C51"/>
    <w:rsid w:val="000F6184"/>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668C"/>
    <w:rsid w:val="00190504"/>
    <w:rsid w:val="00190F0A"/>
    <w:rsid w:val="00194D76"/>
    <w:rsid w:val="00197698"/>
    <w:rsid w:val="001A0128"/>
    <w:rsid w:val="001A0CEE"/>
    <w:rsid w:val="001A508D"/>
    <w:rsid w:val="001A5B4D"/>
    <w:rsid w:val="001B235A"/>
    <w:rsid w:val="001B4EF1"/>
    <w:rsid w:val="001B69E9"/>
    <w:rsid w:val="001C02B0"/>
    <w:rsid w:val="001C13D4"/>
    <w:rsid w:val="001C50D8"/>
    <w:rsid w:val="001C6092"/>
    <w:rsid w:val="001D1934"/>
    <w:rsid w:val="001D1F6D"/>
    <w:rsid w:val="001D46BC"/>
    <w:rsid w:val="001D53D0"/>
    <w:rsid w:val="001D5C1B"/>
    <w:rsid w:val="001E02F5"/>
    <w:rsid w:val="001E2DA0"/>
    <w:rsid w:val="001E3531"/>
    <w:rsid w:val="001E7393"/>
    <w:rsid w:val="001F35B4"/>
    <w:rsid w:val="002029D8"/>
    <w:rsid w:val="00204336"/>
    <w:rsid w:val="00204F6E"/>
    <w:rsid w:val="00205B06"/>
    <w:rsid w:val="00207187"/>
    <w:rsid w:val="0021047E"/>
    <w:rsid w:val="00212328"/>
    <w:rsid w:val="00212447"/>
    <w:rsid w:val="002125E3"/>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1DF0"/>
    <w:rsid w:val="002633BE"/>
    <w:rsid w:val="00264A6E"/>
    <w:rsid w:val="00271B6A"/>
    <w:rsid w:val="00273DDC"/>
    <w:rsid w:val="00276E9E"/>
    <w:rsid w:val="00281297"/>
    <w:rsid w:val="00284041"/>
    <w:rsid w:val="00284AFA"/>
    <w:rsid w:val="00284B39"/>
    <w:rsid w:val="00291479"/>
    <w:rsid w:val="002943EB"/>
    <w:rsid w:val="00294FFE"/>
    <w:rsid w:val="00296E7E"/>
    <w:rsid w:val="002A38DE"/>
    <w:rsid w:val="002B3362"/>
    <w:rsid w:val="002B51BA"/>
    <w:rsid w:val="002B5290"/>
    <w:rsid w:val="002B7D4A"/>
    <w:rsid w:val="002C0626"/>
    <w:rsid w:val="002C1F08"/>
    <w:rsid w:val="002C2C3C"/>
    <w:rsid w:val="002C5304"/>
    <w:rsid w:val="002D2A1D"/>
    <w:rsid w:val="002D2D3C"/>
    <w:rsid w:val="002D57CE"/>
    <w:rsid w:val="002E08BB"/>
    <w:rsid w:val="002E35D1"/>
    <w:rsid w:val="002E6C7E"/>
    <w:rsid w:val="002E72E6"/>
    <w:rsid w:val="002F382A"/>
    <w:rsid w:val="002F51D2"/>
    <w:rsid w:val="002F5F18"/>
    <w:rsid w:val="002F6D0A"/>
    <w:rsid w:val="002F7645"/>
    <w:rsid w:val="00301849"/>
    <w:rsid w:val="003050E0"/>
    <w:rsid w:val="00307C11"/>
    <w:rsid w:val="003111D6"/>
    <w:rsid w:val="00314558"/>
    <w:rsid w:val="00323FBF"/>
    <w:rsid w:val="00325FD8"/>
    <w:rsid w:val="00330C2A"/>
    <w:rsid w:val="003405A6"/>
    <w:rsid w:val="00340872"/>
    <w:rsid w:val="003432FD"/>
    <w:rsid w:val="00352E59"/>
    <w:rsid w:val="00355744"/>
    <w:rsid w:val="00360584"/>
    <w:rsid w:val="003641EC"/>
    <w:rsid w:val="00371217"/>
    <w:rsid w:val="00371A77"/>
    <w:rsid w:val="00391573"/>
    <w:rsid w:val="00395CA3"/>
    <w:rsid w:val="0039669F"/>
    <w:rsid w:val="003A44F0"/>
    <w:rsid w:val="003B583F"/>
    <w:rsid w:val="003B619E"/>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18B3"/>
    <w:rsid w:val="00472D51"/>
    <w:rsid w:val="00476095"/>
    <w:rsid w:val="0048792F"/>
    <w:rsid w:val="004968AD"/>
    <w:rsid w:val="004A0E18"/>
    <w:rsid w:val="004A55A8"/>
    <w:rsid w:val="004B6594"/>
    <w:rsid w:val="004B7B5D"/>
    <w:rsid w:val="004C460D"/>
    <w:rsid w:val="004C4B97"/>
    <w:rsid w:val="004D433A"/>
    <w:rsid w:val="004D490D"/>
    <w:rsid w:val="004D5DD3"/>
    <w:rsid w:val="004E564A"/>
    <w:rsid w:val="004E766C"/>
    <w:rsid w:val="004F0438"/>
    <w:rsid w:val="004F5D6B"/>
    <w:rsid w:val="004F5DB1"/>
    <w:rsid w:val="004F7642"/>
    <w:rsid w:val="00506AEB"/>
    <w:rsid w:val="00507286"/>
    <w:rsid w:val="00515AB8"/>
    <w:rsid w:val="00527EB2"/>
    <w:rsid w:val="00531C30"/>
    <w:rsid w:val="00534C4E"/>
    <w:rsid w:val="00540E82"/>
    <w:rsid w:val="00545C18"/>
    <w:rsid w:val="00547BD7"/>
    <w:rsid w:val="00550E75"/>
    <w:rsid w:val="0055388C"/>
    <w:rsid w:val="00554D0C"/>
    <w:rsid w:val="005573FF"/>
    <w:rsid w:val="00557ADA"/>
    <w:rsid w:val="005600A3"/>
    <w:rsid w:val="005612D6"/>
    <w:rsid w:val="005634A9"/>
    <w:rsid w:val="005669F6"/>
    <w:rsid w:val="00570A2B"/>
    <w:rsid w:val="00575B0F"/>
    <w:rsid w:val="00595008"/>
    <w:rsid w:val="00596F31"/>
    <w:rsid w:val="005A2B9B"/>
    <w:rsid w:val="005C4CBC"/>
    <w:rsid w:val="005C68BB"/>
    <w:rsid w:val="005D0DF2"/>
    <w:rsid w:val="005D4816"/>
    <w:rsid w:val="005E474B"/>
    <w:rsid w:val="005E6272"/>
    <w:rsid w:val="005E6530"/>
    <w:rsid w:val="005F278D"/>
    <w:rsid w:val="005F3CD1"/>
    <w:rsid w:val="005F644E"/>
    <w:rsid w:val="005F6EDD"/>
    <w:rsid w:val="00603DA6"/>
    <w:rsid w:val="0060700B"/>
    <w:rsid w:val="00614595"/>
    <w:rsid w:val="00621C36"/>
    <w:rsid w:val="00624DC1"/>
    <w:rsid w:val="0063055C"/>
    <w:rsid w:val="00635928"/>
    <w:rsid w:val="00643EB6"/>
    <w:rsid w:val="00644FEE"/>
    <w:rsid w:val="00650418"/>
    <w:rsid w:val="006521DD"/>
    <w:rsid w:val="006525F3"/>
    <w:rsid w:val="00655039"/>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C7662"/>
    <w:rsid w:val="006D5614"/>
    <w:rsid w:val="006D584F"/>
    <w:rsid w:val="006E2D2A"/>
    <w:rsid w:val="006F1FAA"/>
    <w:rsid w:val="006F2BBF"/>
    <w:rsid w:val="006F6529"/>
    <w:rsid w:val="007267B5"/>
    <w:rsid w:val="00727EEF"/>
    <w:rsid w:val="007315DC"/>
    <w:rsid w:val="00733D85"/>
    <w:rsid w:val="0073438E"/>
    <w:rsid w:val="00753783"/>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32CD7"/>
    <w:rsid w:val="00833E02"/>
    <w:rsid w:val="0084681B"/>
    <w:rsid w:val="008516BF"/>
    <w:rsid w:val="0085187A"/>
    <w:rsid w:val="00854D4E"/>
    <w:rsid w:val="008627A4"/>
    <w:rsid w:val="00865D7B"/>
    <w:rsid w:val="0087310A"/>
    <w:rsid w:val="008777FA"/>
    <w:rsid w:val="00893255"/>
    <w:rsid w:val="008A0F1F"/>
    <w:rsid w:val="008A46E9"/>
    <w:rsid w:val="008B1A8F"/>
    <w:rsid w:val="008C4A0B"/>
    <w:rsid w:val="008C7430"/>
    <w:rsid w:val="008D3E54"/>
    <w:rsid w:val="008D4A80"/>
    <w:rsid w:val="008D4BF9"/>
    <w:rsid w:val="008E3BF3"/>
    <w:rsid w:val="008F5054"/>
    <w:rsid w:val="008F72B2"/>
    <w:rsid w:val="008F77CC"/>
    <w:rsid w:val="00901AF0"/>
    <w:rsid w:val="009123BD"/>
    <w:rsid w:val="00912A61"/>
    <w:rsid w:val="00917466"/>
    <w:rsid w:val="00922591"/>
    <w:rsid w:val="009255EB"/>
    <w:rsid w:val="0092749B"/>
    <w:rsid w:val="00932852"/>
    <w:rsid w:val="009340CB"/>
    <w:rsid w:val="009376DC"/>
    <w:rsid w:val="009429D8"/>
    <w:rsid w:val="0094560F"/>
    <w:rsid w:val="009509A6"/>
    <w:rsid w:val="00950A8A"/>
    <w:rsid w:val="00952023"/>
    <w:rsid w:val="00972F24"/>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E4993"/>
    <w:rsid w:val="009E51B6"/>
    <w:rsid w:val="009E64E3"/>
    <w:rsid w:val="009E6865"/>
    <w:rsid w:val="009F5C75"/>
    <w:rsid w:val="009F643B"/>
    <w:rsid w:val="00A01C73"/>
    <w:rsid w:val="00A04DE0"/>
    <w:rsid w:val="00A0562B"/>
    <w:rsid w:val="00A16827"/>
    <w:rsid w:val="00A20B9D"/>
    <w:rsid w:val="00A2242F"/>
    <w:rsid w:val="00A33304"/>
    <w:rsid w:val="00A47914"/>
    <w:rsid w:val="00A5093E"/>
    <w:rsid w:val="00A53C79"/>
    <w:rsid w:val="00A55A37"/>
    <w:rsid w:val="00A55A58"/>
    <w:rsid w:val="00A57642"/>
    <w:rsid w:val="00A57B52"/>
    <w:rsid w:val="00A65B50"/>
    <w:rsid w:val="00A750A2"/>
    <w:rsid w:val="00A76A3E"/>
    <w:rsid w:val="00A773C3"/>
    <w:rsid w:val="00A9291C"/>
    <w:rsid w:val="00A92CC5"/>
    <w:rsid w:val="00A9569F"/>
    <w:rsid w:val="00A96096"/>
    <w:rsid w:val="00AA0861"/>
    <w:rsid w:val="00AA5BE8"/>
    <w:rsid w:val="00AA5DFC"/>
    <w:rsid w:val="00AA6ADF"/>
    <w:rsid w:val="00AC0F7A"/>
    <w:rsid w:val="00AC0F8F"/>
    <w:rsid w:val="00AD1161"/>
    <w:rsid w:val="00AD2177"/>
    <w:rsid w:val="00AD2CB7"/>
    <w:rsid w:val="00AD6D09"/>
    <w:rsid w:val="00AF3869"/>
    <w:rsid w:val="00AF629F"/>
    <w:rsid w:val="00B10D0F"/>
    <w:rsid w:val="00B13E55"/>
    <w:rsid w:val="00B23718"/>
    <w:rsid w:val="00B27C56"/>
    <w:rsid w:val="00B40BED"/>
    <w:rsid w:val="00B50F21"/>
    <w:rsid w:val="00B56AF3"/>
    <w:rsid w:val="00B604BC"/>
    <w:rsid w:val="00B60E47"/>
    <w:rsid w:val="00B645BB"/>
    <w:rsid w:val="00B67BB2"/>
    <w:rsid w:val="00B71C90"/>
    <w:rsid w:val="00B7266D"/>
    <w:rsid w:val="00B743D0"/>
    <w:rsid w:val="00B80EE9"/>
    <w:rsid w:val="00B8432B"/>
    <w:rsid w:val="00B9623D"/>
    <w:rsid w:val="00BA5045"/>
    <w:rsid w:val="00BB30B8"/>
    <w:rsid w:val="00BC1647"/>
    <w:rsid w:val="00BC32B8"/>
    <w:rsid w:val="00BC47BB"/>
    <w:rsid w:val="00BD2A77"/>
    <w:rsid w:val="00BD2AFD"/>
    <w:rsid w:val="00BD6699"/>
    <w:rsid w:val="00BD75FD"/>
    <w:rsid w:val="00BE78E7"/>
    <w:rsid w:val="00BF4A2F"/>
    <w:rsid w:val="00BF5436"/>
    <w:rsid w:val="00BF58E4"/>
    <w:rsid w:val="00BF7AE4"/>
    <w:rsid w:val="00C170F1"/>
    <w:rsid w:val="00C22878"/>
    <w:rsid w:val="00C229F4"/>
    <w:rsid w:val="00C31449"/>
    <w:rsid w:val="00C3656E"/>
    <w:rsid w:val="00C37AB0"/>
    <w:rsid w:val="00C37FA1"/>
    <w:rsid w:val="00C37FFB"/>
    <w:rsid w:val="00C40B17"/>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71E"/>
    <w:rsid w:val="00D061A5"/>
    <w:rsid w:val="00D14CAB"/>
    <w:rsid w:val="00D15FE7"/>
    <w:rsid w:val="00D16C1B"/>
    <w:rsid w:val="00D17D89"/>
    <w:rsid w:val="00D266A6"/>
    <w:rsid w:val="00D26D3E"/>
    <w:rsid w:val="00D27DB1"/>
    <w:rsid w:val="00D313E8"/>
    <w:rsid w:val="00D33514"/>
    <w:rsid w:val="00D3492D"/>
    <w:rsid w:val="00D351BA"/>
    <w:rsid w:val="00D52052"/>
    <w:rsid w:val="00D52538"/>
    <w:rsid w:val="00D52B7F"/>
    <w:rsid w:val="00D53802"/>
    <w:rsid w:val="00D57227"/>
    <w:rsid w:val="00D57452"/>
    <w:rsid w:val="00D5763C"/>
    <w:rsid w:val="00D57899"/>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74B3"/>
    <w:rsid w:val="00DF1DD8"/>
    <w:rsid w:val="00E028D4"/>
    <w:rsid w:val="00E04C47"/>
    <w:rsid w:val="00E16A98"/>
    <w:rsid w:val="00E2164E"/>
    <w:rsid w:val="00E253C2"/>
    <w:rsid w:val="00E501AD"/>
    <w:rsid w:val="00E5268B"/>
    <w:rsid w:val="00E532A0"/>
    <w:rsid w:val="00E53972"/>
    <w:rsid w:val="00E60EDF"/>
    <w:rsid w:val="00E71D0D"/>
    <w:rsid w:val="00E805CF"/>
    <w:rsid w:val="00E81329"/>
    <w:rsid w:val="00E93EB5"/>
    <w:rsid w:val="00EA01C9"/>
    <w:rsid w:val="00EA53E1"/>
    <w:rsid w:val="00EA6213"/>
    <w:rsid w:val="00EB3174"/>
    <w:rsid w:val="00EB3870"/>
    <w:rsid w:val="00EC2213"/>
    <w:rsid w:val="00EE26F3"/>
    <w:rsid w:val="00EE3C79"/>
    <w:rsid w:val="00EE65D9"/>
    <w:rsid w:val="00EF3F7A"/>
    <w:rsid w:val="00EF6035"/>
    <w:rsid w:val="00EF678A"/>
    <w:rsid w:val="00F00846"/>
    <w:rsid w:val="00F0211E"/>
    <w:rsid w:val="00F0668E"/>
    <w:rsid w:val="00F0740E"/>
    <w:rsid w:val="00F1096C"/>
    <w:rsid w:val="00F350B6"/>
    <w:rsid w:val="00F35909"/>
    <w:rsid w:val="00F35CB2"/>
    <w:rsid w:val="00F36C27"/>
    <w:rsid w:val="00F37690"/>
    <w:rsid w:val="00F52373"/>
    <w:rsid w:val="00F5612C"/>
    <w:rsid w:val="00F57EB4"/>
    <w:rsid w:val="00F67A64"/>
    <w:rsid w:val="00F720FB"/>
    <w:rsid w:val="00F73700"/>
    <w:rsid w:val="00F7589C"/>
    <w:rsid w:val="00F7730B"/>
    <w:rsid w:val="00F856DF"/>
    <w:rsid w:val="00F917FA"/>
    <w:rsid w:val="00F9209F"/>
    <w:rsid w:val="00F929FF"/>
    <w:rsid w:val="00F93813"/>
    <w:rsid w:val="00F954F3"/>
    <w:rsid w:val="00FA5781"/>
    <w:rsid w:val="00FA5F87"/>
    <w:rsid w:val="00FA6F62"/>
    <w:rsid w:val="00FA7F61"/>
    <w:rsid w:val="00FB2A3A"/>
    <w:rsid w:val="00FC00DD"/>
    <w:rsid w:val="00FC3165"/>
    <w:rsid w:val="00FC3A12"/>
    <w:rsid w:val="00FD175B"/>
    <w:rsid w:val="00FD194B"/>
    <w:rsid w:val="00FD2C7C"/>
    <w:rsid w:val="00FE1C72"/>
    <w:rsid w:val="00FE7C45"/>
    <w:rsid w:val="00FF0E6E"/>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1/S4154/FU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southoxon.gov.uk/ccm/support/Main.jsp?MODULE=ApplicationDetails&amp;REF=P21/S4738/FUL"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1/S4966/H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66B5-A632-AF41-93E5-47258293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3992</Characters>
  <Application>Microsoft Office Word</Application>
  <DocSecurity>0</DocSecurity>
  <Lines>362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2021-11-04T16:39:00Z</cp:lastPrinted>
  <dcterms:created xsi:type="dcterms:W3CDTF">2021-12-20T17:54:00Z</dcterms:created>
  <dcterms:modified xsi:type="dcterms:W3CDTF">2021-12-20T17:54:00Z</dcterms:modified>
</cp:coreProperties>
</file>